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6432B" w14:textId="77777777" w:rsidR="005D17C2" w:rsidRPr="005D17C2" w:rsidRDefault="005D17C2" w:rsidP="005D17C2">
      <w:pPr>
        <w:keepNext/>
        <w:tabs>
          <w:tab w:val="left" w:pos="142"/>
        </w:tabs>
        <w:spacing w:after="0" w:line="360" w:lineRule="auto"/>
        <w:jc w:val="center"/>
        <w:outlineLvl w:val="0"/>
        <w:rPr>
          <w:rFonts w:ascii="Times New Roman" w:eastAsia="Times New Roman" w:hAnsi="Times New Roman" w:cs="Times New Roman"/>
          <w:b/>
          <w:bCs/>
          <w:sz w:val="24"/>
          <w:szCs w:val="24"/>
          <w:lang w:eastAsia="en-US"/>
        </w:rPr>
      </w:pPr>
      <w:bookmarkStart w:id="0" w:name="_Toc160795087"/>
      <w:r w:rsidRPr="005D17C2">
        <w:rPr>
          <w:rFonts w:ascii="Times New Roman" w:eastAsia="Times New Roman" w:hAnsi="Times New Roman" w:cs="Times New Roman"/>
          <w:b/>
          <w:bCs/>
          <w:sz w:val="24"/>
          <w:szCs w:val="24"/>
          <w:lang w:eastAsia="en-US"/>
        </w:rPr>
        <w:t>LAZDIJŲ RAJONO SAVIVALDYBĖS VIETINĖS REIKŠMĖS KELIŲ/GATVIŲ IR KITŲ INŽINERINIŲ STATINIŲ STATYBOS DARBŲ LABORATORINĖS KONTROLĖS PASLAUGŲ TECHNINĖ SPECIFIKACIJA</w:t>
      </w:r>
    </w:p>
    <w:bookmarkEnd w:id="0"/>
    <w:p w14:paraId="374B7BBA" w14:textId="77777777" w:rsidR="005D17C2" w:rsidRPr="005D17C2" w:rsidRDefault="005D17C2" w:rsidP="005D17C2">
      <w:pPr>
        <w:tabs>
          <w:tab w:val="left" w:pos="142"/>
        </w:tabs>
        <w:spacing w:after="0" w:line="360" w:lineRule="auto"/>
        <w:rPr>
          <w:rFonts w:ascii="Times New Roman" w:eastAsia="Times New Roman" w:hAnsi="Times New Roman" w:cs="Times New Roman"/>
          <w:sz w:val="24"/>
          <w:szCs w:val="24"/>
          <w:lang w:eastAsia="en-US"/>
        </w:rPr>
      </w:pPr>
    </w:p>
    <w:p w14:paraId="65D65467"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1 SKYRIUS. PASLAUGŲ APIBŪDINIMAS</w:t>
      </w:r>
    </w:p>
    <w:p w14:paraId="6A70D858" w14:textId="77777777" w:rsidR="005D17C2" w:rsidRPr="005D17C2" w:rsidRDefault="005D17C2" w:rsidP="005D17C2">
      <w:pPr>
        <w:keepNext/>
        <w:tabs>
          <w:tab w:val="left" w:pos="142"/>
          <w:tab w:val="left" w:pos="709"/>
        </w:tabs>
        <w:spacing w:after="0" w:line="360" w:lineRule="auto"/>
        <w:ind w:firstLine="720"/>
        <w:jc w:val="both"/>
        <w:outlineLvl w:val="2"/>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 xml:space="preserve">1.1. Pirkimo objektas: susisiekimo komunikacijų, kitų inžinerinių statinių, išskyrus pastatus,  </w:t>
      </w:r>
      <w:r w:rsidRPr="005D17C2">
        <w:rPr>
          <w:rFonts w:ascii="Times New Roman" w:eastAsia="Times New Roman" w:hAnsi="Times New Roman" w:cs="Times New Roman"/>
          <w:bCs/>
          <w:sz w:val="24"/>
          <w:szCs w:val="24"/>
          <w:lang w:eastAsia="en-US"/>
        </w:rPr>
        <w:t xml:space="preserve">laboratorinių tyrimų ir bandymų paslaugos, reikalingos </w:t>
      </w:r>
      <w:r w:rsidRPr="005D17C2">
        <w:rPr>
          <w:rFonts w:ascii="Times New Roman" w:eastAsia="Times New Roman" w:hAnsi="Times New Roman" w:cs="Times New Roman"/>
          <w:sz w:val="24"/>
          <w:szCs w:val="24"/>
          <w:lang w:eastAsia="en-US"/>
        </w:rPr>
        <w:t xml:space="preserve">susisiekimo komunikacijų, kitų inžinerinių statinių, išskyrus pastatus, statybos darbų techninės kontrolės, darbų kokybės, naudojamų statybinių medžiagų, jų mišinių bei gaminių ir dirbinių atitikties projektui, privalomiesiems susisiekimo komunikacijų, kitų inžinerinių statinių, išskyrus pastatus, bei kitų normatyvinių dokumentų reikalavimams, užtikrinimui, taip pat esamų susisiekimo komunikacijų ir kitų inžinerinių statinių, išskyrus pastatus,  kokybei nustatyti (toliau – paslaugos). </w:t>
      </w:r>
    </w:p>
    <w:p w14:paraId="06289B83" w14:textId="77777777" w:rsidR="005D17C2" w:rsidRPr="005D17C2" w:rsidRDefault="005D17C2" w:rsidP="005D17C2">
      <w:pPr>
        <w:keepNext/>
        <w:tabs>
          <w:tab w:val="left" w:pos="142"/>
          <w:tab w:val="left" w:pos="709"/>
        </w:tabs>
        <w:spacing w:after="0" w:line="360" w:lineRule="auto"/>
        <w:ind w:firstLine="720"/>
        <w:jc w:val="both"/>
        <w:outlineLvl w:val="2"/>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1.2. Susisiekimo komunikacijos, kurioms gali būti perkamos paslaugos, apima gatves, kelius ir kitus transporto statinius, kurie apibrėžiami taip:</w:t>
      </w:r>
    </w:p>
    <w:p w14:paraId="5EE2A783"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color w:val="000000"/>
          <w:sz w:val="24"/>
          <w:szCs w:val="24"/>
          <w:lang w:eastAsia="en-US"/>
        </w:rPr>
      </w:pPr>
      <w:r w:rsidRPr="005D17C2">
        <w:rPr>
          <w:rFonts w:ascii="Times New Roman" w:eastAsia="Times New Roman" w:hAnsi="Times New Roman" w:cs="Times New Roman"/>
          <w:color w:val="000000"/>
          <w:sz w:val="24"/>
          <w:szCs w:val="24"/>
          <w:lang w:eastAsia="en-US"/>
        </w:rPr>
        <w:t>1.2.1. Gatvės – keliai ar atskiri jų ruožai, esantys miesto ar kaimo gyvenamojoje vietovėje, paprastai turintys pavadinimą;</w:t>
      </w:r>
    </w:p>
    <w:p w14:paraId="38412BE6"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color w:val="000000"/>
          <w:sz w:val="24"/>
          <w:szCs w:val="24"/>
          <w:lang w:eastAsia="en-US"/>
        </w:rPr>
      </w:pPr>
      <w:r w:rsidRPr="005D17C2">
        <w:rPr>
          <w:rFonts w:ascii="Times New Roman" w:eastAsia="Times New Roman" w:hAnsi="Times New Roman" w:cs="Times New Roman"/>
          <w:color w:val="000000"/>
          <w:sz w:val="24"/>
          <w:szCs w:val="24"/>
          <w:lang w:eastAsia="en-US"/>
        </w:rPr>
        <w:t>1.2.2. Keliai – vadovaujantis  Lietuvos Respublikos kelių įstatymu, yra inžineriniai statiniai, skirti transporto priemonių ir pėsčiųjų eismui ir apimantys žemės sankasą, važiuojamąją dalį, kelkraščius, skiriamąją juostą, kelio griovius ir kitas vandens nuleidimo sistemas, sankryžas, sustojimo aikšteles, poilsio aikštelės, pėsčiųjų ir dviračių takus, kelio statinius, technines eismo reguliavimo priemones, želdinius, esančius kelio juostoje, kelio oro sąlygų stebėjimo ir transporto eismo apskaitos, apšvietimo ir kitus įrenginius su šių elementų užimama žeme;</w:t>
      </w:r>
    </w:p>
    <w:p w14:paraId="373DF231"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1.2.3. Kiti transporto statiniai – tiltai, viadukai, estakados, pėsčiųjų tiltai, tuneliai, aikštės, kelių pralaidos, lynų keliai, atraminės sienelės, praginos, triukšmą slopinančios sienelės, gyvūnijos atitvarai, platformos, pervažos, užtveriamieji statiniai ir įrenginiai, pridengtos ir požeminės perėjos (išskyrus kelius ir geležinkelio kelius) ir kiti, kurie nėra pastatai.</w:t>
      </w:r>
    </w:p>
    <w:p w14:paraId="5E812142" w14:textId="77777777" w:rsidR="005D17C2" w:rsidRPr="005D17C2" w:rsidRDefault="005D17C2" w:rsidP="005D17C2">
      <w:pPr>
        <w:keepNext/>
        <w:tabs>
          <w:tab w:val="left" w:pos="142"/>
          <w:tab w:val="left" w:pos="709"/>
        </w:tabs>
        <w:spacing w:after="0" w:line="360" w:lineRule="auto"/>
        <w:ind w:firstLine="720"/>
        <w:jc w:val="both"/>
        <w:outlineLvl w:val="2"/>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lastRenderedPageBreak/>
        <w:t>1.3. Kiti inžineriniai statiniai, išskyrus pastatus, kuriems gali būti perkamos paslaugos, apima sporto paskirties inžinerinius statinius ir kitos paskirties inžinerinius statinius, kurie apibrėžiami taip:</w:t>
      </w:r>
    </w:p>
    <w:p w14:paraId="1AE5CA8E" w14:textId="77777777" w:rsidR="005D17C2" w:rsidRPr="005D17C2" w:rsidRDefault="005D17C2" w:rsidP="005D17C2">
      <w:pPr>
        <w:keepNext/>
        <w:tabs>
          <w:tab w:val="left" w:pos="142"/>
          <w:tab w:val="left" w:pos="709"/>
        </w:tabs>
        <w:spacing w:after="0" w:line="360" w:lineRule="auto"/>
        <w:ind w:firstLine="720"/>
        <w:jc w:val="both"/>
        <w:outlineLvl w:val="2"/>
        <w:rPr>
          <w:rFonts w:ascii="Times New Roman" w:eastAsia="Times New Roman" w:hAnsi="Times New Roman" w:cs="Times New Roman"/>
          <w:color w:val="000000"/>
          <w:sz w:val="24"/>
          <w:szCs w:val="24"/>
          <w:lang w:eastAsia="en-US"/>
        </w:rPr>
      </w:pPr>
      <w:r w:rsidRPr="005D17C2">
        <w:rPr>
          <w:rFonts w:ascii="Times New Roman" w:eastAsia="Times New Roman" w:hAnsi="Times New Roman" w:cs="Times New Roman"/>
          <w:sz w:val="24"/>
          <w:szCs w:val="24"/>
          <w:lang w:eastAsia="en-US"/>
        </w:rPr>
        <w:t xml:space="preserve">1.3.1. </w:t>
      </w:r>
      <w:r w:rsidRPr="005D17C2">
        <w:rPr>
          <w:rFonts w:ascii="Times New Roman" w:eastAsia="Times New Roman" w:hAnsi="Times New Roman" w:cs="Times New Roman"/>
          <w:color w:val="000000"/>
          <w:sz w:val="24"/>
          <w:szCs w:val="24"/>
          <w:lang w:eastAsia="en-US"/>
        </w:rPr>
        <w:t>Sporto paskirties inžineriniai statiniai − sporto aikštynai, naudojami žaidimams atvirame ore (futbolui, krepšiniui, beisbolui, regbiui, vandens sportui ir panašiai), mašinų, dviračių ar arklių lenktynių keliai ir kiti inžineriniai statiniai, kurie nėra pastatai;</w:t>
      </w:r>
    </w:p>
    <w:p w14:paraId="7C985A70" w14:textId="77777777" w:rsidR="005D17C2" w:rsidRPr="005D17C2" w:rsidRDefault="005D17C2" w:rsidP="005D17C2">
      <w:pPr>
        <w:keepNext/>
        <w:tabs>
          <w:tab w:val="left" w:pos="142"/>
          <w:tab w:val="left" w:pos="709"/>
        </w:tabs>
        <w:spacing w:after="0" w:line="360" w:lineRule="auto"/>
        <w:ind w:firstLine="720"/>
        <w:jc w:val="both"/>
        <w:outlineLvl w:val="2"/>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1.3.2. Kitos paskirties inžineriniai statiniai</w:t>
      </w:r>
      <w:r w:rsidRPr="005D17C2">
        <w:rPr>
          <w:rFonts w:ascii="Times New Roman" w:eastAsia="Times New Roman" w:hAnsi="Times New Roman" w:cs="Times New Roman"/>
          <w:b/>
          <w:bCs/>
          <w:sz w:val="24"/>
          <w:szCs w:val="24"/>
          <w:lang w:eastAsia="en-US"/>
        </w:rPr>
        <w:t> </w:t>
      </w:r>
      <w:r w:rsidRPr="005D17C2">
        <w:rPr>
          <w:rFonts w:ascii="Times New Roman" w:eastAsia="Times New Roman" w:hAnsi="Times New Roman" w:cs="Times New Roman"/>
          <w:sz w:val="24"/>
          <w:szCs w:val="24"/>
          <w:lang w:eastAsia="en-US"/>
        </w:rPr>
        <w:t xml:space="preserve"> − fortai, bunkeriai, šaudyklos, techniniai stebėjimo bokštai, sąvartynai, atsinaujinančių išteklių energiją naudojantys energijos gamybos statiniai (vėjo elektrinės, saulės šviesos energijos elektrinės, saulės šilumos energijos kolektoriai ir kiti), transporterių galerijos, estrados, automatizuotų sandėliavimo sistemų statiniai, nuotekų valyklos statiniai ir kiti inžineriniai statiniai, neturintys aiškios funkcinės priklausomybės ar apibrėžto naudojimo, kurie tarnauja pagrindiniam daiktui (tvoros, kiemo aikštelės, lauko tualetai, stoginės, pavėsinės, atraminės sienelės, šachtiniai šuliniai, lieptai, mėšlidės, aplinkos tvarkymo elementai ir panašiai).</w:t>
      </w:r>
    </w:p>
    <w:p w14:paraId="7BD26502"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color w:val="000000"/>
          <w:sz w:val="24"/>
          <w:szCs w:val="24"/>
          <w:lang w:eastAsia="en-US"/>
        </w:rPr>
      </w:pPr>
    </w:p>
    <w:p w14:paraId="5179F456"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2 SKYRIUS. TEISINĖ BAZĖ</w:t>
      </w:r>
    </w:p>
    <w:p w14:paraId="4E9F75C3"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2.1. Paslaugų teikėjas, teikdamas paslaugas, turi vadovautis šiais aktualios redakcijos dokumentais:</w:t>
      </w:r>
    </w:p>
    <w:p w14:paraId="5675909B" w14:textId="77777777" w:rsidR="005D17C2" w:rsidRPr="005D17C2" w:rsidRDefault="005D17C2" w:rsidP="005D17C2">
      <w:pPr>
        <w:tabs>
          <w:tab w:val="left" w:pos="142"/>
          <w:tab w:val="left" w:pos="8364"/>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 xml:space="preserve">2.1.1. Via Lietuva interneto tinklapyje adresu </w:t>
      </w:r>
      <w:hyperlink r:id="rId11" w:history="1">
        <w:r w:rsidRPr="005D17C2">
          <w:rPr>
            <w:rFonts w:ascii="Times New Roman" w:eastAsia="Times New Roman" w:hAnsi="Times New Roman" w:cs="Times New Roman"/>
            <w:color w:val="0000FF"/>
            <w:sz w:val="24"/>
            <w:szCs w:val="24"/>
            <w:u w:val="single"/>
            <w:lang w:val="ru-RU" w:eastAsia="en-US"/>
          </w:rPr>
          <w:t>https://vialietuva.lt/normatyviniai-dokumentai</w:t>
        </w:r>
      </w:hyperlink>
      <w:r w:rsidRPr="005D17C2">
        <w:rPr>
          <w:rFonts w:ascii="Times New Roman" w:eastAsia="Times New Roman" w:hAnsi="Times New Roman" w:cs="Times New Roman"/>
          <w:sz w:val="24"/>
          <w:szCs w:val="24"/>
          <w:lang w:eastAsia="en-US"/>
        </w:rPr>
        <w:t xml:space="preserve"> </w:t>
      </w:r>
    </w:p>
    <w:p w14:paraId="7739712F" w14:textId="77777777" w:rsidR="005D17C2" w:rsidRPr="005D17C2" w:rsidRDefault="005D17C2" w:rsidP="005D17C2">
      <w:pPr>
        <w:tabs>
          <w:tab w:val="left" w:pos="142"/>
          <w:tab w:val="left" w:pos="8364"/>
        </w:tabs>
        <w:spacing w:after="0" w:line="360" w:lineRule="auto"/>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pateiktų statybos normatyvinių dokumentų aktualiomis redakcijomis;</w:t>
      </w:r>
    </w:p>
    <w:p w14:paraId="71B800F9" w14:textId="77777777" w:rsidR="005D17C2" w:rsidRPr="005D17C2" w:rsidRDefault="005D17C2" w:rsidP="005D17C2">
      <w:pPr>
        <w:tabs>
          <w:tab w:val="left" w:pos="142"/>
          <w:tab w:val="left" w:pos="8364"/>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2.1.2. kitais paslaugų teikimą reguliuojančių teisės aktų reikalavimais;</w:t>
      </w:r>
    </w:p>
    <w:p w14:paraId="3B0A35B0"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2.1.3. objektų projektine dokumentacija;</w:t>
      </w:r>
    </w:p>
    <w:p w14:paraId="11BA63B4"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2.1.4. paslaugų sutarties sąlygomis;</w:t>
      </w:r>
    </w:p>
    <w:p w14:paraId="368F9DCC" w14:textId="4BC5A07A"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 xml:space="preserve">2.1.5. Paslaugų gavėjo papildomai nurodytais statybos techniniais reglamentais, standartais, instrukcijomis, </w:t>
      </w:r>
      <w:r w:rsidR="00455398">
        <w:rPr>
          <w:rFonts w:ascii="Times New Roman" w:eastAsia="Times New Roman" w:hAnsi="Times New Roman" w:cs="Times New Roman"/>
          <w:sz w:val="24"/>
          <w:szCs w:val="24"/>
          <w:lang w:eastAsia="en-US"/>
        </w:rPr>
        <w:t xml:space="preserve">metodikomis, </w:t>
      </w:r>
      <w:r w:rsidRPr="005D17C2">
        <w:rPr>
          <w:rFonts w:ascii="Times New Roman" w:eastAsia="Times New Roman" w:hAnsi="Times New Roman" w:cs="Times New Roman"/>
          <w:sz w:val="24"/>
          <w:szCs w:val="24"/>
          <w:lang w:eastAsia="en-US"/>
        </w:rPr>
        <w:t xml:space="preserve">Paslaugų gavėjo patvirtintais dokumentais. </w:t>
      </w:r>
    </w:p>
    <w:p w14:paraId="3EA577CC" w14:textId="77777777" w:rsidR="005D17C2" w:rsidRPr="005D17C2" w:rsidRDefault="005D17C2" w:rsidP="005D17C2">
      <w:pPr>
        <w:spacing w:after="0" w:line="360" w:lineRule="auto"/>
        <w:rPr>
          <w:rFonts w:ascii="Times New Roman" w:eastAsia="Times New Roman" w:hAnsi="Times New Roman" w:cs="Times New Roman"/>
          <w:sz w:val="24"/>
          <w:szCs w:val="24"/>
          <w:lang w:eastAsia="en-US"/>
        </w:rPr>
      </w:pPr>
    </w:p>
    <w:p w14:paraId="6CF19B08"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rPr>
      </w:pPr>
      <w:r w:rsidRPr="005D17C2">
        <w:rPr>
          <w:rFonts w:ascii="Times New Roman" w:eastAsia="Times New Roman" w:hAnsi="Times New Roman" w:cs="Times New Roman"/>
          <w:b/>
          <w:bCs/>
          <w:sz w:val="24"/>
          <w:szCs w:val="24"/>
          <w:lang w:eastAsia="en-US"/>
        </w:rPr>
        <w:t>3 SKYRIUS. REIKLALAVIMAI PASLAUGOMS</w:t>
      </w:r>
    </w:p>
    <w:p w14:paraId="0700DB35" w14:textId="16E35221" w:rsidR="00194632" w:rsidRDefault="005D17C2" w:rsidP="0019463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3.1. </w:t>
      </w:r>
      <w:r w:rsidR="00194632">
        <w:rPr>
          <w:rFonts w:ascii="Times New Roman" w:eastAsia="Times New Roman" w:hAnsi="Times New Roman" w:cs="Times New Roman"/>
          <w:sz w:val="24"/>
          <w:szCs w:val="24"/>
        </w:rPr>
        <w:t>Paslaugų t</w:t>
      </w:r>
      <w:r w:rsidR="006F4297">
        <w:rPr>
          <w:rFonts w:ascii="Times New Roman" w:eastAsia="Times New Roman" w:hAnsi="Times New Roman" w:cs="Times New Roman"/>
          <w:sz w:val="24"/>
          <w:szCs w:val="24"/>
        </w:rPr>
        <w:t>ei</w:t>
      </w:r>
      <w:r w:rsidR="00194632">
        <w:rPr>
          <w:rFonts w:ascii="Times New Roman" w:eastAsia="Times New Roman" w:hAnsi="Times New Roman" w:cs="Times New Roman"/>
          <w:sz w:val="24"/>
          <w:szCs w:val="24"/>
        </w:rPr>
        <w:t>kėjas</w:t>
      </w:r>
      <w:r w:rsidR="00194632" w:rsidRPr="00194632">
        <w:rPr>
          <w:rFonts w:ascii="Times New Roman" w:eastAsia="Times New Roman" w:hAnsi="Times New Roman" w:cs="Times New Roman"/>
          <w:sz w:val="24"/>
          <w:szCs w:val="24"/>
        </w:rPr>
        <w:t xml:space="preserve"> privalo užtikrinti, kad visi privalomi kontroliniai bandymai, kuriais remiantis įvertinami objektai ir</w:t>
      </w:r>
      <w:r w:rsidR="00194632">
        <w:rPr>
          <w:rFonts w:ascii="Times New Roman" w:eastAsia="Times New Roman" w:hAnsi="Times New Roman" w:cs="Times New Roman"/>
          <w:sz w:val="24"/>
          <w:szCs w:val="24"/>
        </w:rPr>
        <w:t xml:space="preserve"> </w:t>
      </w:r>
      <w:r w:rsidR="00194632" w:rsidRPr="00194632">
        <w:rPr>
          <w:rFonts w:ascii="Times New Roman" w:eastAsia="Times New Roman" w:hAnsi="Times New Roman" w:cs="Times New Roman"/>
          <w:sz w:val="24"/>
          <w:szCs w:val="24"/>
        </w:rPr>
        <w:t>atliekamas apmokėjimas už statybos darbus, bus atliekami nepriklausomoje ir Nacionalinio akreditacijos biuro akredituotoje laboratorijoje, kuri turi atitikti LST</w:t>
      </w:r>
      <w:r w:rsidR="00A831E1">
        <w:rPr>
          <w:rFonts w:ascii="Times New Roman" w:eastAsia="Times New Roman" w:hAnsi="Times New Roman" w:cs="Times New Roman"/>
          <w:sz w:val="24"/>
          <w:szCs w:val="24"/>
        </w:rPr>
        <w:t xml:space="preserve"> </w:t>
      </w:r>
      <w:r w:rsidR="00194632" w:rsidRPr="00194632">
        <w:rPr>
          <w:rFonts w:ascii="Times New Roman" w:eastAsia="Times New Roman" w:hAnsi="Times New Roman" w:cs="Times New Roman"/>
          <w:sz w:val="24"/>
          <w:szCs w:val="24"/>
        </w:rPr>
        <w:t>EN ISO IEC 17025 arba lygiaverčių standartų reikalavimus. Bandymai turi būti atliekami akredituotos laboratorijos, konkretiems reikalaujamiems bandymams</w:t>
      </w:r>
      <w:r w:rsidR="00A831E1">
        <w:rPr>
          <w:rFonts w:ascii="Times New Roman" w:eastAsia="Times New Roman" w:hAnsi="Times New Roman" w:cs="Times New Roman"/>
          <w:sz w:val="24"/>
          <w:szCs w:val="24"/>
        </w:rPr>
        <w:t xml:space="preserve">, </w:t>
      </w:r>
      <w:r w:rsidR="00194632" w:rsidRPr="00194632">
        <w:rPr>
          <w:rFonts w:ascii="Times New Roman" w:eastAsia="Times New Roman" w:hAnsi="Times New Roman" w:cs="Times New Roman"/>
          <w:sz w:val="24"/>
          <w:szCs w:val="24"/>
        </w:rPr>
        <w:t>naudojant nurodytų jų standartų arba metodikų reikalavimuose pateiktą įrangą ir matavimo priemones, kurios metrologiškai įteisintos ir patikrintos bei</w:t>
      </w:r>
      <w:r w:rsidR="00A831E1">
        <w:rPr>
          <w:rFonts w:ascii="Times New Roman" w:eastAsia="Times New Roman" w:hAnsi="Times New Roman" w:cs="Times New Roman"/>
          <w:sz w:val="24"/>
          <w:szCs w:val="24"/>
        </w:rPr>
        <w:t xml:space="preserve"> </w:t>
      </w:r>
      <w:r w:rsidR="00194632" w:rsidRPr="00194632">
        <w:rPr>
          <w:rFonts w:ascii="Times New Roman" w:eastAsia="Times New Roman" w:hAnsi="Times New Roman" w:cs="Times New Roman"/>
          <w:sz w:val="24"/>
          <w:szCs w:val="24"/>
        </w:rPr>
        <w:t xml:space="preserve">sukalibruotos. </w:t>
      </w:r>
      <w:r w:rsidR="006F4297">
        <w:rPr>
          <w:rFonts w:ascii="Times New Roman" w:eastAsia="Times New Roman" w:hAnsi="Times New Roman" w:cs="Times New Roman"/>
          <w:sz w:val="24"/>
          <w:szCs w:val="24"/>
        </w:rPr>
        <w:t>Paslaugų teikėjo</w:t>
      </w:r>
      <w:r w:rsidR="00194632" w:rsidRPr="00194632">
        <w:rPr>
          <w:rFonts w:ascii="Times New Roman" w:eastAsia="Times New Roman" w:hAnsi="Times New Roman" w:cs="Times New Roman"/>
          <w:sz w:val="24"/>
          <w:szCs w:val="24"/>
        </w:rPr>
        <w:t xml:space="preserve"> darbas turi būti suplanuotas ir organizuojamas taip, kad būtų tinkamai ir laiku įvykdyti visi būtini bandymai</w:t>
      </w:r>
      <w:r w:rsidR="002C6434">
        <w:rPr>
          <w:rFonts w:ascii="Times New Roman" w:eastAsia="Times New Roman" w:hAnsi="Times New Roman" w:cs="Times New Roman"/>
          <w:sz w:val="24"/>
          <w:szCs w:val="24"/>
        </w:rPr>
        <w:t>.</w:t>
      </w:r>
    </w:p>
    <w:p w14:paraId="333965FA" w14:textId="39AA0D3B"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lastRenderedPageBreak/>
        <w:t>3.2. Į šio pirkimo paslaugų sutartį įeinančių laboratorinių tyrimų ir bandymų sąrašas,  kuriame nurodyti tyrimų ir bandymų pavadinimai ir jų metodus nustatantys standartai, instrukcijos ar kiti dokumentai, pateikiami žemiau.</w:t>
      </w:r>
    </w:p>
    <w:p w14:paraId="67A0BA0C" w14:textId="77777777" w:rsidR="005D17C2" w:rsidRPr="005D17C2" w:rsidRDefault="005D17C2" w:rsidP="00D53989">
      <w:pPr>
        <w:tabs>
          <w:tab w:val="left" w:pos="142"/>
        </w:tabs>
        <w:spacing w:after="0" w:line="360" w:lineRule="auto"/>
        <w:jc w:val="both"/>
        <w:rPr>
          <w:rFonts w:ascii="Times New Roman" w:eastAsia="Times New Roman" w:hAnsi="Times New Roman" w:cs="Times New Roman"/>
          <w:sz w:val="24"/>
          <w:szCs w:val="24"/>
        </w:rPr>
      </w:pPr>
    </w:p>
    <w:p w14:paraId="1C0E44CA" w14:textId="77777777" w:rsidR="005D17C2" w:rsidRDefault="005D17C2" w:rsidP="005D17C2">
      <w:pPr>
        <w:tabs>
          <w:tab w:val="left" w:pos="142"/>
        </w:tabs>
        <w:spacing w:after="0" w:line="360" w:lineRule="auto"/>
        <w:ind w:firstLine="567"/>
        <w:jc w:val="both"/>
        <w:rPr>
          <w:rFonts w:ascii="Times New Roman" w:eastAsia="Times New Roman" w:hAnsi="Times New Roman" w:cs="Times New Roman"/>
          <w:b/>
          <w:bCs/>
          <w:sz w:val="24"/>
          <w:szCs w:val="24"/>
          <w:lang w:eastAsia="en-US"/>
        </w:rPr>
      </w:pPr>
      <w:r w:rsidRPr="005D17C2">
        <w:rPr>
          <w:rFonts w:ascii="Times New Roman" w:eastAsia="Times New Roman" w:hAnsi="Times New Roman" w:cs="Times New Roman"/>
          <w:b/>
          <w:bCs/>
          <w:sz w:val="24"/>
          <w:szCs w:val="24"/>
          <w:lang w:eastAsia="en-US"/>
        </w:rPr>
        <w:t>Lentelė. Laboratorinių tyrimų ir bandymų sąrašas</w:t>
      </w:r>
    </w:p>
    <w:tbl>
      <w:tblPr>
        <w:tblW w:w="9918" w:type="dxa"/>
        <w:tblLook w:val="04A0" w:firstRow="1" w:lastRow="0" w:firstColumn="1" w:lastColumn="0" w:noHBand="0" w:noVBand="1"/>
      </w:tblPr>
      <w:tblGrid>
        <w:gridCol w:w="600"/>
        <w:gridCol w:w="1947"/>
        <w:gridCol w:w="3260"/>
        <w:gridCol w:w="4111"/>
      </w:tblGrid>
      <w:tr w:rsidR="00552A1F" w:rsidRPr="00C12168" w14:paraId="56F8DFA8" w14:textId="77777777" w:rsidTr="00842A6F">
        <w:trPr>
          <w:trHeight w:val="816"/>
        </w:trPr>
        <w:tc>
          <w:tcPr>
            <w:tcW w:w="6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802224" w14:textId="77777777" w:rsidR="00C12168" w:rsidRPr="00C30DEF" w:rsidRDefault="00C12168" w:rsidP="00C12168">
            <w:pPr>
              <w:spacing w:after="0" w:line="240" w:lineRule="auto"/>
              <w:jc w:val="center"/>
              <w:rPr>
                <w:rFonts w:ascii="Times New Roman" w:eastAsia="Times New Roman" w:hAnsi="Times New Roman" w:cs="Times New Roman"/>
                <w:b/>
                <w:bCs/>
                <w:color w:val="000000"/>
                <w:sz w:val="20"/>
                <w:szCs w:val="20"/>
              </w:rPr>
            </w:pPr>
            <w:r w:rsidRPr="00C30DEF">
              <w:rPr>
                <w:rFonts w:ascii="Times New Roman" w:eastAsia="Times New Roman" w:hAnsi="Times New Roman" w:cs="Times New Roman"/>
                <w:b/>
                <w:bCs/>
                <w:color w:val="000000"/>
                <w:sz w:val="20"/>
                <w:szCs w:val="20"/>
              </w:rPr>
              <w:t>Eil. Nr.</w:t>
            </w:r>
          </w:p>
        </w:tc>
        <w:tc>
          <w:tcPr>
            <w:tcW w:w="1947" w:type="dxa"/>
            <w:tcBorders>
              <w:top w:val="single" w:sz="4" w:space="0" w:color="auto"/>
              <w:left w:val="nil"/>
              <w:bottom w:val="single" w:sz="4" w:space="0" w:color="auto"/>
              <w:right w:val="single" w:sz="4" w:space="0" w:color="auto"/>
            </w:tcBorders>
            <w:shd w:val="clear" w:color="auto" w:fill="E7E6E6" w:themeFill="background2"/>
            <w:vAlign w:val="center"/>
            <w:hideMark/>
          </w:tcPr>
          <w:p w14:paraId="20AAB05F" w14:textId="77777777" w:rsidR="00C12168" w:rsidRPr="00C30DEF" w:rsidRDefault="00C12168" w:rsidP="00C12168">
            <w:pPr>
              <w:spacing w:after="0" w:line="240" w:lineRule="auto"/>
              <w:jc w:val="center"/>
              <w:rPr>
                <w:rFonts w:ascii="Times New Roman" w:eastAsia="Times New Roman" w:hAnsi="Times New Roman" w:cs="Times New Roman"/>
                <w:b/>
                <w:bCs/>
                <w:color w:val="000000"/>
                <w:sz w:val="20"/>
                <w:szCs w:val="20"/>
              </w:rPr>
            </w:pPr>
            <w:r w:rsidRPr="00C30DEF">
              <w:rPr>
                <w:rFonts w:ascii="Times New Roman" w:eastAsia="Times New Roman" w:hAnsi="Times New Roman" w:cs="Times New Roman"/>
                <w:b/>
                <w:bCs/>
                <w:color w:val="000000"/>
                <w:sz w:val="20"/>
                <w:szCs w:val="20"/>
              </w:rPr>
              <w:t>Reikalaujamos nustatyti savybės</w:t>
            </w:r>
          </w:p>
        </w:tc>
        <w:tc>
          <w:tcPr>
            <w:tcW w:w="3260" w:type="dxa"/>
            <w:tcBorders>
              <w:top w:val="single" w:sz="4" w:space="0" w:color="auto"/>
              <w:left w:val="nil"/>
              <w:bottom w:val="single" w:sz="4" w:space="0" w:color="auto"/>
              <w:right w:val="single" w:sz="4" w:space="0" w:color="auto"/>
            </w:tcBorders>
            <w:shd w:val="clear" w:color="auto" w:fill="E7E6E6" w:themeFill="background2"/>
            <w:vAlign w:val="center"/>
            <w:hideMark/>
          </w:tcPr>
          <w:p w14:paraId="4F3CF890" w14:textId="77777777" w:rsidR="00C12168" w:rsidRPr="00C30DEF" w:rsidRDefault="00C12168" w:rsidP="00C12168">
            <w:pPr>
              <w:spacing w:after="0" w:line="240" w:lineRule="auto"/>
              <w:jc w:val="center"/>
              <w:rPr>
                <w:rFonts w:ascii="Times New Roman" w:eastAsia="Times New Roman" w:hAnsi="Times New Roman" w:cs="Times New Roman"/>
                <w:b/>
                <w:bCs/>
                <w:color w:val="000000"/>
                <w:sz w:val="20"/>
                <w:szCs w:val="20"/>
              </w:rPr>
            </w:pPr>
            <w:r w:rsidRPr="00C30DEF">
              <w:rPr>
                <w:rFonts w:ascii="Times New Roman" w:eastAsia="Times New Roman" w:hAnsi="Times New Roman" w:cs="Times New Roman"/>
                <w:b/>
                <w:bCs/>
                <w:color w:val="000000"/>
                <w:sz w:val="20"/>
                <w:szCs w:val="20"/>
              </w:rPr>
              <w:t>Bandymo rūšis</w:t>
            </w:r>
          </w:p>
        </w:tc>
        <w:tc>
          <w:tcPr>
            <w:tcW w:w="4111" w:type="dxa"/>
            <w:tcBorders>
              <w:top w:val="single" w:sz="4" w:space="0" w:color="auto"/>
              <w:left w:val="nil"/>
              <w:bottom w:val="single" w:sz="4" w:space="0" w:color="auto"/>
              <w:right w:val="single" w:sz="4" w:space="0" w:color="auto"/>
            </w:tcBorders>
            <w:shd w:val="clear" w:color="auto" w:fill="E7E6E6" w:themeFill="background2"/>
            <w:vAlign w:val="center"/>
            <w:hideMark/>
          </w:tcPr>
          <w:p w14:paraId="71189429" w14:textId="6EC4B96D" w:rsidR="00C12168" w:rsidRPr="00C30DEF" w:rsidRDefault="00BB06E4" w:rsidP="00C12168">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Tyrimo ir</w:t>
            </w:r>
            <w:r w:rsidR="00B90487">
              <w:rPr>
                <w:rFonts w:ascii="Times New Roman" w:eastAsia="Times New Roman" w:hAnsi="Times New Roman" w:cs="Times New Roman"/>
                <w:b/>
                <w:bCs/>
                <w:color w:val="000000"/>
                <w:sz w:val="20"/>
                <w:szCs w:val="20"/>
              </w:rPr>
              <w:t xml:space="preserve"> (ar) b</w:t>
            </w:r>
            <w:r w:rsidR="00C12168" w:rsidRPr="00C30DEF">
              <w:rPr>
                <w:rFonts w:ascii="Times New Roman" w:eastAsia="Times New Roman" w:hAnsi="Times New Roman" w:cs="Times New Roman"/>
                <w:b/>
                <w:bCs/>
                <w:color w:val="000000"/>
                <w:sz w:val="20"/>
                <w:szCs w:val="20"/>
              </w:rPr>
              <w:t xml:space="preserve">andymo metodas, kuris gali atitikti nurodytąjį, </w:t>
            </w:r>
            <w:r w:rsidR="00C12168" w:rsidRPr="00C30DEF">
              <w:rPr>
                <w:rFonts w:ascii="Times New Roman" w:eastAsia="Times New Roman" w:hAnsi="Times New Roman" w:cs="Times New Roman"/>
                <w:b/>
                <w:bCs/>
                <w:i/>
                <w:iCs/>
                <w:color w:val="000000"/>
                <w:sz w:val="20"/>
                <w:szCs w:val="20"/>
              </w:rPr>
              <w:t>arba lygiavertis</w:t>
            </w:r>
          </w:p>
        </w:tc>
      </w:tr>
      <w:tr w:rsidR="002615BE" w:rsidRPr="00C12168" w14:paraId="72AF5596"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tcPr>
          <w:p w14:paraId="6A2D71A5" w14:textId="47771F62" w:rsidR="002615BE" w:rsidRPr="001E6BAF" w:rsidRDefault="002615BE" w:rsidP="002615BE">
            <w:pPr>
              <w:spacing w:after="0" w:line="240" w:lineRule="auto"/>
              <w:jc w:val="center"/>
              <w:rPr>
                <w:rFonts w:ascii="Times New Roman" w:eastAsia="Times New Roman" w:hAnsi="Times New Roman" w:cs="Times New Roman"/>
                <w:color w:val="000000"/>
                <w:sz w:val="18"/>
                <w:szCs w:val="18"/>
              </w:rPr>
            </w:pPr>
            <w:r w:rsidRPr="001E6BAF">
              <w:rPr>
                <w:rFonts w:ascii="Times New Roman" w:eastAsia="Times New Roman" w:hAnsi="Times New Roman" w:cs="Times New Roman"/>
                <w:color w:val="000000"/>
                <w:sz w:val="18"/>
                <w:szCs w:val="18"/>
              </w:rPr>
              <w:t>1</w:t>
            </w:r>
          </w:p>
        </w:tc>
        <w:tc>
          <w:tcPr>
            <w:tcW w:w="1947" w:type="dxa"/>
            <w:tcBorders>
              <w:top w:val="nil"/>
              <w:left w:val="nil"/>
              <w:bottom w:val="single" w:sz="4" w:space="0" w:color="auto"/>
              <w:right w:val="single" w:sz="4" w:space="0" w:color="auto"/>
            </w:tcBorders>
            <w:shd w:val="clear" w:color="auto" w:fill="auto"/>
            <w:vAlign w:val="center"/>
          </w:tcPr>
          <w:p w14:paraId="6C6DB4DC" w14:textId="3FFBD2CF" w:rsidR="002615BE" w:rsidRPr="001E6BAF" w:rsidRDefault="002615BE" w:rsidP="002615BE">
            <w:pPr>
              <w:spacing w:after="0" w:line="240" w:lineRule="auto"/>
              <w:jc w:val="center"/>
              <w:rPr>
                <w:rFonts w:ascii="Times New Roman" w:eastAsia="Times New Roman" w:hAnsi="Times New Roman" w:cs="Times New Roman"/>
                <w:color w:val="000000"/>
                <w:sz w:val="18"/>
                <w:szCs w:val="18"/>
              </w:rPr>
            </w:pPr>
            <w:r w:rsidRPr="001E6BAF">
              <w:rPr>
                <w:rFonts w:ascii="Times New Roman" w:eastAsia="Times New Roman" w:hAnsi="Times New Roman" w:cs="Times New Roman"/>
                <w:color w:val="000000"/>
                <w:sz w:val="18"/>
                <w:szCs w:val="18"/>
              </w:rPr>
              <w:t>2</w:t>
            </w:r>
          </w:p>
        </w:tc>
        <w:tc>
          <w:tcPr>
            <w:tcW w:w="3260" w:type="dxa"/>
            <w:tcBorders>
              <w:top w:val="nil"/>
              <w:left w:val="nil"/>
              <w:bottom w:val="single" w:sz="4" w:space="0" w:color="auto"/>
              <w:right w:val="single" w:sz="4" w:space="0" w:color="auto"/>
            </w:tcBorders>
            <w:shd w:val="clear" w:color="auto" w:fill="auto"/>
            <w:vAlign w:val="center"/>
          </w:tcPr>
          <w:p w14:paraId="47C047AB" w14:textId="3AD331BB" w:rsidR="002615BE" w:rsidRPr="001E6BAF" w:rsidRDefault="002615BE" w:rsidP="002615BE">
            <w:pPr>
              <w:spacing w:after="0" w:line="240" w:lineRule="auto"/>
              <w:jc w:val="center"/>
              <w:rPr>
                <w:rFonts w:ascii="Times New Roman" w:eastAsia="Times New Roman" w:hAnsi="Times New Roman" w:cs="Times New Roman"/>
                <w:color w:val="000000"/>
                <w:sz w:val="18"/>
                <w:szCs w:val="18"/>
              </w:rPr>
            </w:pPr>
            <w:r w:rsidRPr="001E6BAF">
              <w:rPr>
                <w:rFonts w:ascii="Times New Roman" w:eastAsia="Times New Roman" w:hAnsi="Times New Roman" w:cs="Times New Roman"/>
                <w:color w:val="000000"/>
                <w:sz w:val="18"/>
                <w:szCs w:val="18"/>
              </w:rPr>
              <w:t>3</w:t>
            </w:r>
          </w:p>
        </w:tc>
        <w:tc>
          <w:tcPr>
            <w:tcW w:w="4111" w:type="dxa"/>
            <w:tcBorders>
              <w:top w:val="nil"/>
              <w:left w:val="nil"/>
              <w:bottom w:val="single" w:sz="4" w:space="0" w:color="auto"/>
              <w:right w:val="single" w:sz="4" w:space="0" w:color="auto"/>
            </w:tcBorders>
            <w:shd w:val="clear" w:color="auto" w:fill="auto"/>
            <w:vAlign w:val="center"/>
          </w:tcPr>
          <w:p w14:paraId="368A4CC1" w14:textId="5327A74D" w:rsidR="002615BE" w:rsidRPr="001E6BAF" w:rsidRDefault="002615BE" w:rsidP="002615BE">
            <w:pPr>
              <w:spacing w:after="0" w:line="240" w:lineRule="auto"/>
              <w:jc w:val="center"/>
              <w:rPr>
                <w:rFonts w:ascii="Times New Roman" w:eastAsia="Times New Roman" w:hAnsi="Times New Roman" w:cs="Times New Roman"/>
                <w:color w:val="000000"/>
                <w:sz w:val="18"/>
                <w:szCs w:val="18"/>
              </w:rPr>
            </w:pPr>
            <w:r w:rsidRPr="001E6BAF">
              <w:rPr>
                <w:rFonts w:ascii="Times New Roman" w:eastAsia="Times New Roman" w:hAnsi="Times New Roman" w:cs="Times New Roman"/>
                <w:color w:val="000000"/>
                <w:sz w:val="18"/>
                <w:szCs w:val="18"/>
              </w:rPr>
              <w:t>4</w:t>
            </w:r>
          </w:p>
        </w:tc>
      </w:tr>
      <w:tr w:rsidR="00552A1F" w:rsidRPr="00C12168" w14:paraId="5944064E"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4A90620"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w:t>
            </w:r>
          </w:p>
        </w:tc>
        <w:tc>
          <w:tcPr>
            <w:tcW w:w="1947" w:type="dxa"/>
            <w:tcBorders>
              <w:top w:val="nil"/>
              <w:left w:val="nil"/>
              <w:bottom w:val="single" w:sz="4" w:space="0" w:color="auto"/>
              <w:right w:val="single" w:sz="4" w:space="0" w:color="auto"/>
            </w:tcBorders>
            <w:shd w:val="clear" w:color="auto" w:fill="auto"/>
            <w:vAlign w:val="center"/>
            <w:hideMark/>
          </w:tcPr>
          <w:p w14:paraId="035CC82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deformacijos modulį</w:t>
            </w:r>
          </w:p>
        </w:tc>
        <w:tc>
          <w:tcPr>
            <w:tcW w:w="3260" w:type="dxa"/>
            <w:tcBorders>
              <w:top w:val="nil"/>
              <w:left w:val="nil"/>
              <w:bottom w:val="single" w:sz="4" w:space="0" w:color="auto"/>
              <w:right w:val="single" w:sz="4" w:space="0" w:color="auto"/>
            </w:tcBorders>
            <w:shd w:val="clear" w:color="auto" w:fill="auto"/>
            <w:vAlign w:val="center"/>
            <w:hideMark/>
          </w:tcPr>
          <w:p w14:paraId="1977416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Statinio apkrovimo plokšte bandymas</w:t>
            </w:r>
          </w:p>
        </w:tc>
        <w:tc>
          <w:tcPr>
            <w:tcW w:w="4111" w:type="dxa"/>
            <w:tcBorders>
              <w:top w:val="nil"/>
              <w:left w:val="nil"/>
              <w:bottom w:val="single" w:sz="4" w:space="0" w:color="auto"/>
              <w:right w:val="single" w:sz="4" w:space="0" w:color="auto"/>
            </w:tcBorders>
            <w:shd w:val="clear" w:color="auto" w:fill="auto"/>
            <w:vAlign w:val="center"/>
            <w:hideMark/>
          </w:tcPr>
          <w:p w14:paraId="0F15FAD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1360-5</w:t>
            </w:r>
          </w:p>
        </w:tc>
      </w:tr>
      <w:tr w:rsidR="00552A1F" w:rsidRPr="00C12168" w14:paraId="6C6B9ECB"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2CB22"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6327A74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Nustatyti grunto sutankinimo rodiklį </w:t>
            </w:r>
            <w:proofErr w:type="spellStart"/>
            <w:r w:rsidRPr="001E6BAF">
              <w:rPr>
                <w:rFonts w:ascii="Times New Roman" w:eastAsia="Times New Roman" w:hAnsi="Times New Roman" w:cs="Times New Roman"/>
                <w:color w:val="000000"/>
                <w:sz w:val="20"/>
                <w:szCs w:val="20"/>
              </w:rPr>
              <w:t>D</w:t>
            </w:r>
            <w:r w:rsidRPr="001E6BAF">
              <w:rPr>
                <w:rFonts w:ascii="Times New Roman" w:eastAsia="Times New Roman" w:hAnsi="Times New Roman" w:cs="Times New Roman"/>
                <w:color w:val="000000"/>
                <w:sz w:val="20"/>
                <w:szCs w:val="20"/>
                <w:vertAlign w:val="subscript"/>
              </w:rPr>
              <w:t>Pr</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034A078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roofErr w:type="spellStart"/>
            <w:r w:rsidRPr="001E6BAF">
              <w:rPr>
                <w:rFonts w:ascii="Times New Roman" w:eastAsia="Times New Roman" w:hAnsi="Times New Roman" w:cs="Times New Roman"/>
                <w:color w:val="000000"/>
                <w:sz w:val="20"/>
                <w:szCs w:val="20"/>
              </w:rPr>
              <w:t>Proktoro</w:t>
            </w:r>
            <w:proofErr w:type="spellEnd"/>
            <w:r w:rsidRPr="001E6BAF">
              <w:rPr>
                <w:rFonts w:ascii="Times New Roman" w:eastAsia="Times New Roman" w:hAnsi="Times New Roman" w:cs="Times New Roman"/>
                <w:color w:val="000000"/>
                <w:sz w:val="20"/>
                <w:szCs w:val="20"/>
              </w:rPr>
              <w:t xml:space="preserve"> bandymas</w:t>
            </w:r>
          </w:p>
        </w:tc>
        <w:tc>
          <w:tcPr>
            <w:tcW w:w="4111" w:type="dxa"/>
            <w:tcBorders>
              <w:top w:val="nil"/>
              <w:left w:val="nil"/>
              <w:bottom w:val="single" w:sz="4" w:space="0" w:color="auto"/>
              <w:right w:val="single" w:sz="4" w:space="0" w:color="auto"/>
            </w:tcBorders>
            <w:shd w:val="clear" w:color="auto" w:fill="auto"/>
            <w:vAlign w:val="center"/>
            <w:hideMark/>
          </w:tcPr>
          <w:p w14:paraId="4A103FC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1360-2</w:t>
            </w:r>
          </w:p>
        </w:tc>
      </w:tr>
      <w:tr w:rsidR="00552A1F" w:rsidRPr="00C12168" w14:paraId="28665FA8"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77B7B8F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5E40F42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7CE3CDE4"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Dalelių tankio nustatymas</w:t>
            </w:r>
          </w:p>
        </w:tc>
        <w:tc>
          <w:tcPr>
            <w:tcW w:w="4111" w:type="dxa"/>
            <w:tcBorders>
              <w:top w:val="nil"/>
              <w:left w:val="nil"/>
              <w:bottom w:val="single" w:sz="4" w:space="0" w:color="auto"/>
              <w:right w:val="single" w:sz="4" w:space="0" w:color="auto"/>
            </w:tcBorders>
            <w:shd w:val="clear" w:color="auto" w:fill="auto"/>
            <w:vAlign w:val="center"/>
            <w:hideMark/>
          </w:tcPr>
          <w:p w14:paraId="4A5E8D7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1097-6</w:t>
            </w:r>
          </w:p>
        </w:tc>
      </w:tr>
      <w:tr w:rsidR="00552A1F" w:rsidRPr="00C12168" w14:paraId="342C8E3D" w14:textId="77777777" w:rsidTr="00C94DD7">
        <w:trPr>
          <w:trHeight w:val="294"/>
        </w:trPr>
        <w:tc>
          <w:tcPr>
            <w:tcW w:w="600" w:type="dxa"/>
            <w:vMerge/>
            <w:tcBorders>
              <w:top w:val="nil"/>
              <w:left w:val="single" w:sz="4" w:space="0" w:color="auto"/>
              <w:bottom w:val="single" w:sz="4" w:space="0" w:color="auto"/>
              <w:right w:val="single" w:sz="4" w:space="0" w:color="auto"/>
            </w:tcBorders>
            <w:vAlign w:val="center"/>
            <w:hideMark/>
          </w:tcPr>
          <w:p w14:paraId="7A707DC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4897368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6C12D7A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Tūrio nustatymas žiedo metodu</w:t>
            </w:r>
          </w:p>
        </w:tc>
        <w:tc>
          <w:tcPr>
            <w:tcW w:w="4111" w:type="dxa"/>
            <w:tcBorders>
              <w:top w:val="nil"/>
              <w:left w:val="nil"/>
              <w:bottom w:val="single" w:sz="4" w:space="0" w:color="auto"/>
              <w:right w:val="single" w:sz="4" w:space="0" w:color="auto"/>
            </w:tcBorders>
            <w:shd w:val="clear" w:color="auto" w:fill="auto"/>
            <w:vAlign w:val="center"/>
            <w:hideMark/>
          </w:tcPr>
          <w:p w14:paraId="29E7942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1360-6</w:t>
            </w:r>
          </w:p>
        </w:tc>
      </w:tr>
      <w:tr w:rsidR="00552A1F" w:rsidRPr="00C12168" w14:paraId="019722F3" w14:textId="77777777" w:rsidTr="00C94DD7">
        <w:trPr>
          <w:trHeight w:val="312"/>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5998B9"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3</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0444AD8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Nustatyti nesurištųjų mišinių ir užpildų sutankinimo rodiklį </w:t>
            </w:r>
            <w:proofErr w:type="spellStart"/>
            <w:r w:rsidRPr="001E6BAF">
              <w:rPr>
                <w:rFonts w:ascii="Times New Roman" w:eastAsia="Times New Roman" w:hAnsi="Times New Roman" w:cs="Times New Roman"/>
                <w:color w:val="000000"/>
                <w:sz w:val="20"/>
                <w:szCs w:val="20"/>
              </w:rPr>
              <w:t>D</w:t>
            </w:r>
            <w:r w:rsidRPr="001E6BAF">
              <w:rPr>
                <w:rFonts w:ascii="Times New Roman" w:eastAsia="Times New Roman" w:hAnsi="Times New Roman" w:cs="Times New Roman"/>
                <w:color w:val="000000"/>
                <w:sz w:val="20"/>
                <w:szCs w:val="20"/>
                <w:vertAlign w:val="subscript"/>
              </w:rPr>
              <w:t>Pr</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59C1CFF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roofErr w:type="spellStart"/>
            <w:r w:rsidRPr="001E6BAF">
              <w:rPr>
                <w:rFonts w:ascii="Times New Roman" w:eastAsia="Times New Roman" w:hAnsi="Times New Roman" w:cs="Times New Roman"/>
                <w:color w:val="000000"/>
                <w:sz w:val="20"/>
                <w:szCs w:val="20"/>
              </w:rPr>
              <w:t>Proktoro</w:t>
            </w:r>
            <w:proofErr w:type="spellEnd"/>
            <w:r w:rsidRPr="001E6BAF">
              <w:rPr>
                <w:rFonts w:ascii="Times New Roman" w:eastAsia="Times New Roman" w:hAnsi="Times New Roman" w:cs="Times New Roman"/>
                <w:color w:val="000000"/>
                <w:sz w:val="20"/>
                <w:szCs w:val="20"/>
              </w:rPr>
              <w:t xml:space="preserve"> tankinimas</w:t>
            </w:r>
          </w:p>
        </w:tc>
        <w:tc>
          <w:tcPr>
            <w:tcW w:w="4111" w:type="dxa"/>
            <w:tcBorders>
              <w:top w:val="nil"/>
              <w:left w:val="nil"/>
              <w:bottom w:val="single" w:sz="4" w:space="0" w:color="auto"/>
              <w:right w:val="single" w:sz="4" w:space="0" w:color="auto"/>
            </w:tcBorders>
            <w:shd w:val="clear" w:color="auto" w:fill="auto"/>
            <w:vAlign w:val="center"/>
            <w:hideMark/>
          </w:tcPr>
          <w:p w14:paraId="7B54DC5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13286-2, LST  EN 13286-2/AC</w:t>
            </w:r>
          </w:p>
        </w:tc>
      </w:tr>
      <w:tr w:rsidR="00552A1F" w:rsidRPr="00C12168" w14:paraId="61516776" w14:textId="77777777" w:rsidTr="00C94DD7">
        <w:trPr>
          <w:trHeight w:val="222"/>
        </w:trPr>
        <w:tc>
          <w:tcPr>
            <w:tcW w:w="600" w:type="dxa"/>
            <w:vMerge/>
            <w:tcBorders>
              <w:top w:val="nil"/>
              <w:left w:val="single" w:sz="4" w:space="0" w:color="auto"/>
              <w:bottom w:val="single" w:sz="4" w:space="0" w:color="auto"/>
              <w:right w:val="single" w:sz="4" w:space="0" w:color="auto"/>
            </w:tcBorders>
            <w:vAlign w:val="center"/>
            <w:hideMark/>
          </w:tcPr>
          <w:p w14:paraId="1E24704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76F385B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775DBED7"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Dalelių tankio nustatymas</w:t>
            </w:r>
          </w:p>
        </w:tc>
        <w:tc>
          <w:tcPr>
            <w:tcW w:w="4111" w:type="dxa"/>
            <w:tcBorders>
              <w:top w:val="nil"/>
              <w:left w:val="nil"/>
              <w:bottom w:val="single" w:sz="4" w:space="0" w:color="auto"/>
              <w:right w:val="single" w:sz="4" w:space="0" w:color="auto"/>
            </w:tcBorders>
            <w:shd w:val="clear" w:color="auto" w:fill="auto"/>
            <w:vAlign w:val="center"/>
            <w:hideMark/>
          </w:tcPr>
          <w:p w14:paraId="626F425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1097-6</w:t>
            </w:r>
          </w:p>
        </w:tc>
      </w:tr>
      <w:tr w:rsidR="00552A1F" w:rsidRPr="00C12168" w14:paraId="3D221936"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0AFB01D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5A837FF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01D1B454"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Tūrio nustatymas žiedo arba smėlio pakeitimo metodu</w:t>
            </w:r>
          </w:p>
        </w:tc>
        <w:tc>
          <w:tcPr>
            <w:tcW w:w="4111" w:type="dxa"/>
            <w:tcBorders>
              <w:top w:val="nil"/>
              <w:left w:val="nil"/>
              <w:bottom w:val="single" w:sz="4" w:space="0" w:color="auto"/>
              <w:right w:val="single" w:sz="4" w:space="0" w:color="auto"/>
            </w:tcBorders>
            <w:shd w:val="clear" w:color="auto" w:fill="auto"/>
            <w:vAlign w:val="center"/>
            <w:hideMark/>
          </w:tcPr>
          <w:p w14:paraId="64FF9C7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1360-6</w:t>
            </w:r>
          </w:p>
        </w:tc>
      </w:tr>
      <w:tr w:rsidR="00552A1F" w:rsidRPr="00C12168" w14:paraId="050A0831"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02DFBE4"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4</w:t>
            </w:r>
          </w:p>
        </w:tc>
        <w:tc>
          <w:tcPr>
            <w:tcW w:w="1947" w:type="dxa"/>
            <w:tcBorders>
              <w:top w:val="nil"/>
              <w:left w:val="nil"/>
              <w:bottom w:val="single" w:sz="4" w:space="0" w:color="auto"/>
              <w:right w:val="single" w:sz="4" w:space="0" w:color="auto"/>
            </w:tcBorders>
            <w:shd w:val="clear" w:color="auto" w:fill="auto"/>
            <w:vAlign w:val="center"/>
            <w:hideMark/>
          </w:tcPr>
          <w:p w14:paraId="5F253A6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nesurištųjų mišinių granuliometrinę sudėtį</w:t>
            </w:r>
          </w:p>
        </w:tc>
        <w:tc>
          <w:tcPr>
            <w:tcW w:w="3260" w:type="dxa"/>
            <w:tcBorders>
              <w:top w:val="nil"/>
              <w:left w:val="nil"/>
              <w:bottom w:val="single" w:sz="4" w:space="0" w:color="auto"/>
              <w:right w:val="single" w:sz="4" w:space="0" w:color="auto"/>
            </w:tcBorders>
            <w:shd w:val="clear" w:color="auto" w:fill="auto"/>
            <w:vAlign w:val="center"/>
            <w:hideMark/>
          </w:tcPr>
          <w:p w14:paraId="323EAD2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Granuliometrinės sudėties nustatymas</w:t>
            </w:r>
          </w:p>
        </w:tc>
        <w:tc>
          <w:tcPr>
            <w:tcW w:w="4111" w:type="dxa"/>
            <w:tcBorders>
              <w:top w:val="nil"/>
              <w:left w:val="nil"/>
              <w:bottom w:val="single" w:sz="4" w:space="0" w:color="auto"/>
              <w:right w:val="single" w:sz="4" w:space="0" w:color="auto"/>
            </w:tcBorders>
            <w:shd w:val="clear" w:color="auto" w:fill="auto"/>
            <w:vAlign w:val="center"/>
            <w:hideMark/>
          </w:tcPr>
          <w:p w14:paraId="2985974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933-1</w:t>
            </w:r>
          </w:p>
        </w:tc>
      </w:tr>
      <w:tr w:rsidR="00552A1F" w:rsidRPr="00C12168" w14:paraId="642454C5"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90183"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5</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41EBE3E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pralaidumą vandeniui</w:t>
            </w:r>
          </w:p>
        </w:tc>
        <w:tc>
          <w:tcPr>
            <w:tcW w:w="3260" w:type="dxa"/>
            <w:tcBorders>
              <w:top w:val="nil"/>
              <w:left w:val="nil"/>
              <w:bottom w:val="single" w:sz="4" w:space="0" w:color="auto"/>
              <w:right w:val="single" w:sz="4" w:space="0" w:color="auto"/>
            </w:tcBorders>
            <w:shd w:val="clear" w:color="auto" w:fill="auto"/>
            <w:vAlign w:val="center"/>
            <w:hideMark/>
          </w:tcPr>
          <w:p w14:paraId="119291D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Pralaidumo vandeniui bandymas</w:t>
            </w:r>
          </w:p>
        </w:tc>
        <w:tc>
          <w:tcPr>
            <w:tcW w:w="4111" w:type="dxa"/>
            <w:tcBorders>
              <w:top w:val="nil"/>
              <w:left w:val="nil"/>
              <w:bottom w:val="single" w:sz="4" w:space="0" w:color="auto"/>
              <w:right w:val="single" w:sz="4" w:space="0" w:color="auto"/>
            </w:tcBorders>
            <w:shd w:val="clear" w:color="auto" w:fill="auto"/>
            <w:vAlign w:val="center"/>
            <w:hideMark/>
          </w:tcPr>
          <w:p w14:paraId="3EF1FA8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ISO 17892-11</w:t>
            </w:r>
          </w:p>
        </w:tc>
      </w:tr>
      <w:tr w:rsidR="00552A1F" w:rsidRPr="00C12168" w14:paraId="01BE08AD" w14:textId="77777777" w:rsidTr="00C94DD7">
        <w:trPr>
          <w:trHeight w:val="528"/>
        </w:trPr>
        <w:tc>
          <w:tcPr>
            <w:tcW w:w="600" w:type="dxa"/>
            <w:vMerge/>
            <w:tcBorders>
              <w:top w:val="nil"/>
              <w:left w:val="single" w:sz="4" w:space="0" w:color="auto"/>
              <w:bottom w:val="single" w:sz="4" w:space="0" w:color="auto"/>
              <w:right w:val="single" w:sz="4" w:space="0" w:color="auto"/>
            </w:tcBorders>
            <w:vAlign w:val="center"/>
            <w:hideMark/>
          </w:tcPr>
          <w:p w14:paraId="60D4F9F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65861786"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6441629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roofErr w:type="spellStart"/>
            <w:r w:rsidRPr="001E6BAF">
              <w:rPr>
                <w:rFonts w:ascii="Times New Roman" w:eastAsia="Times New Roman" w:hAnsi="Times New Roman" w:cs="Times New Roman"/>
                <w:color w:val="000000"/>
                <w:sz w:val="20"/>
                <w:szCs w:val="20"/>
              </w:rPr>
              <w:t>Proktoro</w:t>
            </w:r>
            <w:proofErr w:type="spellEnd"/>
            <w:r w:rsidRPr="001E6BAF">
              <w:rPr>
                <w:rFonts w:ascii="Times New Roman" w:eastAsia="Times New Roman" w:hAnsi="Times New Roman" w:cs="Times New Roman"/>
                <w:color w:val="000000"/>
                <w:sz w:val="20"/>
                <w:szCs w:val="20"/>
              </w:rPr>
              <w:t xml:space="preserve"> tankinimas</w:t>
            </w:r>
          </w:p>
        </w:tc>
        <w:tc>
          <w:tcPr>
            <w:tcW w:w="4111" w:type="dxa"/>
            <w:tcBorders>
              <w:top w:val="nil"/>
              <w:left w:val="nil"/>
              <w:bottom w:val="single" w:sz="4" w:space="0" w:color="auto"/>
              <w:right w:val="single" w:sz="4" w:space="0" w:color="auto"/>
            </w:tcBorders>
            <w:shd w:val="clear" w:color="auto" w:fill="auto"/>
            <w:vAlign w:val="center"/>
            <w:hideMark/>
          </w:tcPr>
          <w:p w14:paraId="3B7139A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13286-2, LST  EN 13286-2/AC</w:t>
            </w:r>
          </w:p>
        </w:tc>
      </w:tr>
      <w:tr w:rsidR="00552A1F" w:rsidRPr="00C12168" w14:paraId="2EB5EFE2"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25F871F"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6</w:t>
            </w:r>
          </w:p>
        </w:tc>
        <w:tc>
          <w:tcPr>
            <w:tcW w:w="1947" w:type="dxa"/>
            <w:tcBorders>
              <w:top w:val="nil"/>
              <w:left w:val="nil"/>
              <w:bottom w:val="single" w:sz="4" w:space="0" w:color="auto"/>
              <w:right w:val="single" w:sz="4" w:space="0" w:color="auto"/>
            </w:tcBorders>
            <w:shd w:val="clear" w:color="auto" w:fill="auto"/>
            <w:vAlign w:val="center"/>
            <w:hideMark/>
          </w:tcPr>
          <w:p w14:paraId="55CFABE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trupintų ir skaldytų dalelių kiekį</w:t>
            </w:r>
          </w:p>
        </w:tc>
        <w:tc>
          <w:tcPr>
            <w:tcW w:w="3260" w:type="dxa"/>
            <w:tcBorders>
              <w:top w:val="nil"/>
              <w:left w:val="nil"/>
              <w:bottom w:val="single" w:sz="4" w:space="0" w:color="auto"/>
              <w:right w:val="single" w:sz="4" w:space="0" w:color="auto"/>
            </w:tcBorders>
            <w:shd w:val="clear" w:color="auto" w:fill="auto"/>
            <w:vAlign w:val="center"/>
            <w:hideMark/>
          </w:tcPr>
          <w:p w14:paraId="1B0255D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Trupintųjų ir skaldytųjų dalelių santykinio kiekio stambiuose užpilduose nustatymas</w:t>
            </w:r>
          </w:p>
        </w:tc>
        <w:tc>
          <w:tcPr>
            <w:tcW w:w="4111" w:type="dxa"/>
            <w:tcBorders>
              <w:top w:val="nil"/>
              <w:left w:val="nil"/>
              <w:bottom w:val="single" w:sz="4" w:space="0" w:color="auto"/>
              <w:right w:val="single" w:sz="4" w:space="0" w:color="auto"/>
            </w:tcBorders>
            <w:shd w:val="clear" w:color="auto" w:fill="auto"/>
            <w:vAlign w:val="center"/>
            <w:hideMark/>
          </w:tcPr>
          <w:p w14:paraId="43A5122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933-5, LST EN 933-5/A1</w:t>
            </w:r>
          </w:p>
        </w:tc>
      </w:tr>
      <w:tr w:rsidR="00552A1F" w:rsidRPr="00C12168" w14:paraId="65A571E9"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4C06DCC"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7</w:t>
            </w:r>
          </w:p>
        </w:tc>
        <w:tc>
          <w:tcPr>
            <w:tcW w:w="1947" w:type="dxa"/>
            <w:tcBorders>
              <w:top w:val="nil"/>
              <w:left w:val="nil"/>
              <w:bottom w:val="single" w:sz="4" w:space="0" w:color="auto"/>
              <w:right w:val="single" w:sz="4" w:space="0" w:color="auto"/>
            </w:tcBorders>
            <w:shd w:val="clear" w:color="auto" w:fill="auto"/>
            <w:vAlign w:val="center"/>
            <w:hideMark/>
          </w:tcPr>
          <w:p w14:paraId="3540E38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atsparumą trupinimui SZ</w:t>
            </w:r>
            <w:r w:rsidRPr="001E6BAF">
              <w:rPr>
                <w:rFonts w:ascii="Times New Roman" w:eastAsia="Times New Roman" w:hAnsi="Times New Roman" w:cs="Times New Roman"/>
                <w:color w:val="000000"/>
                <w:sz w:val="20"/>
                <w:szCs w:val="20"/>
                <w:vertAlign w:val="subscript"/>
              </w:rPr>
              <w:t>RB</w:t>
            </w:r>
          </w:p>
        </w:tc>
        <w:tc>
          <w:tcPr>
            <w:tcW w:w="3260" w:type="dxa"/>
            <w:tcBorders>
              <w:top w:val="nil"/>
              <w:left w:val="nil"/>
              <w:bottom w:val="single" w:sz="4" w:space="0" w:color="auto"/>
              <w:right w:val="single" w:sz="4" w:space="0" w:color="auto"/>
            </w:tcBorders>
            <w:shd w:val="clear" w:color="auto" w:fill="auto"/>
            <w:vAlign w:val="center"/>
            <w:hideMark/>
          </w:tcPr>
          <w:p w14:paraId="1565A9A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Atsparumo trupinimui nustatymas</w:t>
            </w:r>
          </w:p>
        </w:tc>
        <w:tc>
          <w:tcPr>
            <w:tcW w:w="4111" w:type="dxa"/>
            <w:tcBorders>
              <w:top w:val="nil"/>
              <w:left w:val="nil"/>
              <w:bottom w:val="single" w:sz="4" w:space="0" w:color="auto"/>
              <w:right w:val="single" w:sz="4" w:space="0" w:color="auto"/>
            </w:tcBorders>
            <w:shd w:val="clear" w:color="auto" w:fill="auto"/>
            <w:vAlign w:val="center"/>
            <w:hideMark/>
          </w:tcPr>
          <w:p w14:paraId="78295B6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1097-2</w:t>
            </w:r>
          </w:p>
        </w:tc>
      </w:tr>
      <w:tr w:rsidR="00552A1F" w:rsidRPr="00C12168" w14:paraId="09003E29"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70FE7AA"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8</w:t>
            </w:r>
          </w:p>
        </w:tc>
        <w:tc>
          <w:tcPr>
            <w:tcW w:w="1947" w:type="dxa"/>
            <w:tcBorders>
              <w:top w:val="nil"/>
              <w:left w:val="nil"/>
              <w:bottom w:val="single" w:sz="4" w:space="0" w:color="auto"/>
              <w:right w:val="single" w:sz="4" w:space="0" w:color="auto"/>
            </w:tcBorders>
            <w:shd w:val="clear" w:color="auto" w:fill="auto"/>
            <w:vAlign w:val="center"/>
            <w:hideMark/>
          </w:tcPr>
          <w:p w14:paraId="58372D70"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atsparumą trupinimui LA</w:t>
            </w:r>
          </w:p>
        </w:tc>
        <w:tc>
          <w:tcPr>
            <w:tcW w:w="3260" w:type="dxa"/>
            <w:tcBorders>
              <w:top w:val="nil"/>
              <w:left w:val="nil"/>
              <w:bottom w:val="single" w:sz="4" w:space="0" w:color="auto"/>
              <w:right w:val="single" w:sz="4" w:space="0" w:color="auto"/>
            </w:tcBorders>
            <w:shd w:val="clear" w:color="auto" w:fill="auto"/>
            <w:vAlign w:val="center"/>
            <w:hideMark/>
          </w:tcPr>
          <w:p w14:paraId="57D702D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Atsparumo trupinimui nustatymas</w:t>
            </w:r>
          </w:p>
        </w:tc>
        <w:tc>
          <w:tcPr>
            <w:tcW w:w="4111" w:type="dxa"/>
            <w:tcBorders>
              <w:top w:val="nil"/>
              <w:left w:val="nil"/>
              <w:bottom w:val="single" w:sz="4" w:space="0" w:color="auto"/>
              <w:right w:val="single" w:sz="4" w:space="0" w:color="auto"/>
            </w:tcBorders>
            <w:shd w:val="clear" w:color="auto" w:fill="auto"/>
            <w:vAlign w:val="center"/>
            <w:hideMark/>
          </w:tcPr>
          <w:p w14:paraId="6E95EF0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1097-2</w:t>
            </w:r>
          </w:p>
        </w:tc>
      </w:tr>
      <w:tr w:rsidR="00552A1F" w:rsidRPr="00C12168" w14:paraId="0B528251"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95D512E"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9</w:t>
            </w:r>
          </w:p>
        </w:tc>
        <w:tc>
          <w:tcPr>
            <w:tcW w:w="1947" w:type="dxa"/>
            <w:tcBorders>
              <w:top w:val="nil"/>
              <w:left w:val="nil"/>
              <w:bottom w:val="single" w:sz="4" w:space="0" w:color="auto"/>
              <w:right w:val="single" w:sz="4" w:space="0" w:color="auto"/>
            </w:tcBorders>
            <w:shd w:val="clear" w:color="auto" w:fill="auto"/>
            <w:vAlign w:val="center"/>
            <w:hideMark/>
          </w:tcPr>
          <w:p w14:paraId="3C004AF2"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 xml:space="preserve">Nustatyti </w:t>
            </w:r>
            <w:proofErr w:type="spellStart"/>
            <w:r w:rsidRPr="001E6BAF">
              <w:rPr>
                <w:rFonts w:ascii="Times New Roman" w:eastAsia="Times New Roman" w:hAnsi="Times New Roman" w:cs="Times New Roman"/>
                <w:sz w:val="20"/>
                <w:szCs w:val="20"/>
              </w:rPr>
              <w:t>nesurištųjo</w:t>
            </w:r>
            <w:proofErr w:type="spellEnd"/>
            <w:r w:rsidRPr="001E6BAF">
              <w:rPr>
                <w:rFonts w:ascii="Times New Roman" w:eastAsia="Times New Roman" w:hAnsi="Times New Roman" w:cs="Times New Roman"/>
                <w:sz w:val="20"/>
                <w:szCs w:val="20"/>
              </w:rPr>
              <w:t xml:space="preserve"> mišinio sluoksnio storį</w:t>
            </w:r>
          </w:p>
        </w:tc>
        <w:tc>
          <w:tcPr>
            <w:tcW w:w="3260" w:type="dxa"/>
            <w:tcBorders>
              <w:top w:val="nil"/>
              <w:left w:val="nil"/>
              <w:bottom w:val="single" w:sz="4" w:space="0" w:color="auto"/>
              <w:right w:val="single" w:sz="4" w:space="0" w:color="auto"/>
            </w:tcBorders>
            <w:shd w:val="clear" w:color="auto" w:fill="auto"/>
            <w:vAlign w:val="center"/>
            <w:hideMark/>
          </w:tcPr>
          <w:p w14:paraId="7247FBB4"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Sluoksnio storio nustatymas</w:t>
            </w:r>
          </w:p>
        </w:tc>
        <w:tc>
          <w:tcPr>
            <w:tcW w:w="4111" w:type="dxa"/>
            <w:tcBorders>
              <w:top w:val="nil"/>
              <w:left w:val="nil"/>
              <w:bottom w:val="single" w:sz="4" w:space="0" w:color="auto"/>
              <w:right w:val="single" w:sz="4" w:space="0" w:color="auto"/>
            </w:tcBorders>
            <w:shd w:val="clear" w:color="auto" w:fill="auto"/>
            <w:noWrap/>
            <w:vAlign w:val="bottom"/>
            <w:hideMark/>
          </w:tcPr>
          <w:p w14:paraId="4E9027C5"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MN SSN 15</w:t>
            </w:r>
          </w:p>
        </w:tc>
      </w:tr>
      <w:tr w:rsidR="00552A1F" w:rsidRPr="00C12168" w14:paraId="543F8727"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75E176B"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10</w:t>
            </w:r>
          </w:p>
        </w:tc>
        <w:tc>
          <w:tcPr>
            <w:tcW w:w="1947" w:type="dxa"/>
            <w:tcBorders>
              <w:top w:val="nil"/>
              <w:left w:val="nil"/>
              <w:bottom w:val="single" w:sz="4" w:space="0" w:color="auto"/>
              <w:right w:val="single" w:sz="4" w:space="0" w:color="auto"/>
            </w:tcBorders>
            <w:shd w:val="clear" w:color="auto" w:fill="auto"/>
            <w:vAlign w:val="center"/>
            <w:hideMark/>
          </w:tcPr>
          <w:p w14:paraId="6FB55456"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Paimti nesurištojo mišinio, užpildo ar grunto ėminį</w:t>
            </w:r>
          </w:p>
        </w:tc>
        <w:tc>
          <w:tcPr>
            <w:tcW w:w="3260" w:type="dxa"/>
            <w:tcBorders>
              <w:top w:val="nil"/>
              <w:left w:val="nil"/>
              <w:bottom w:val="single" w:sz="4" w:space="0" w:color="auto"/>
              <w:right w:val="single" w:sz="4" w:space="0" w:color="auto"/>
            </w:tcBorders>
            <w:shd w:val="clear" w:color="auto" w:fill="auto"/>
            <w:vAlign w:val="center"/>
            <w:hideMark/>
          </w:tcPr>
          <w:p w14:paraId="1A7159CF"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Ėminių ėmimas iš kelio dangos konstrukcijos</w:t>
            </w:r>
          </w:p>
        </w:tc>
        <w:tc>
          <w:tcPr>
            <w:tcW w:w="4111" w:type="dxa"/>
            <w:tcBorders>
              <w:top w:val="nil"/>
              <w:left w:val="nil"/>
              <w:bottom w:val="single" w:sz="4" w:space="0" w:color="auto"/>
              <w:right w:val="single" w:sz="4" w:space="0" w:color="auto"/>
            </w:tcBorders>
            <w:shd w:val="clear" w:color="auto" w:fill="auto"/>
            <w:noWrap/>
            <w:vAlign w:val="bottom"/>
            <w:hideMark/>
          </w:tcPr>
          <w:p w14:paraId="098F29B4"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1971</w:t>
            </w:r>
          </w:p>
        </w:tc>
      </w:tr>
      <w:tr w:rsidR="00552A1F" w:rsidRPr="00C12168" w14:paraId="1D1C87DB"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30B5D1"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11</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7BBBD3C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Ištirti kelių minkštąjį bitumą</w:t>
            </w:r>
          </w:p>
        </w:tc>
        <w:tc>
          <w:tcPr>
            <w:tcW w:w="3260" w:type="dxa"/>
            <w:tcBorders>
              <w:top w:val="nil"/>
              <w:left w:val="nil"/>
              <w:bottom w:val="single" w:sz="4" w:space="0" w:color="auto"/>
              <w:right w:val="single" w:sz="4" w:space="0" w:color="auto"/>
            </w:tcBorders>
            <w:shd w:val="clear" w:color="auto" w:fill="auto"/>
            <w:vAlign w:val="center"/>
            <w:hideMark/>
          </w:tcPr>
          <w:p w14:paraId="6FB9B7F0"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Bitumo regeneravimas </w:t>
            </w:r>
            <w:proofErr w:type="spellStart"/>
            <w:r w:rsidRPr="001E6BAF">
              <w:rPr>
                <w:rFonts w:ascii="Times New Roman" w:eastAsia="Times New Roman" w:hAnsi="Times New Roman" w:cs="Times New Roman"/>
                <w:color w:val="000000"/>
                <w:sz w:val="20"/>
                <w:szCs w:val="20"/>
              </w:rPr>
              <w:t>sukiuoju</w:t>
            </w:r>
            <w:proofErr w:type="spellEnd"/>
            <w:r w:rsidRPr="001E6BAF">
              <w:rPr>
                <w:rFonts w:ascii="Times New Roman" w:eastAsia="Times New Roman" w:hAnsi="Times New Roman" w:cs="Times New Roman"/>
                <w:color w:val="000000"/>
                <w:sz w:val="20"/>
                <w:szCs w:val="20"/>
              </w:rPr>
              <w:t xml:space="preserve"> garintuvu</w:t>
            </w:r>
          </w:p>
        </w:tc>
        <w:tc>
          <w:tcPr>
            <w:tcW w:w="4111" w:type="dxa"/>
            <w:tcBorders>
              <w:top w:val="nil"/>
              <w:left w:val="nil"/>
              <w:bottom w:val="single" w:sz="4" w:space="0" w:color="auto"/>
              <w:right w:val="single" w:sz="4" w:space="0" w:color="auto"/>
            </w:tcBorders>
            <w:shd w:val="clear" w:color="auto" w:fill="auto"/>
            <w:noWrap/>
            <w:vAlign w:val="center"/>
            <w:hideMark/>
          </w:tcPr>
          <w:p w14:paraId="42D26940"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12697-3+A1</w:t>
            </w:r>
          </w:p>
        </w:tc>
      </w:tr>
      <w:tr w:rsidR="00552A1F" w:rsidRPr="00C12168" w14:paraId="6DC82412"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6A949A9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61FBC8B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134F9B8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Tiriamųjų ėminių paruošimas</w:t>
            </w:r>
          </w:p>
        </w:tc>
        <w:tc>
          <w:tcPr>
            <w:tcW w:w="4111" w:type="dxa"/>
            <w:tcBorders>
              <w:top w:val="nil"/>
              <w:left w:val="nil"/>
              <w:bottom w:val="single" w:sz="4" w:space="0" w:color="auto"/>
              <w:right w:val="single" w:sz="4" w:space="0" w:color="auto"/>
            </w:tcBorders>
            <w:shd w:val="clear" w:color="auto" w:fill="auto"/>
            <w:noWrap/>
            <w:vAlign w:val="center"/>
            <w:hideMark/>
          </w:tcPr>
          <w:p w14:paraId="700E405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12594</w:t>
            </w:r>
          </w:p>
        </w:tc>
      </w:tr>
      <w:tr w:rsidR="00552A1F" w:rsidRPr="00C12168" w14:paraId="69ACF04E"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321CC32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14773EF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3DB7E32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Kinematinės klampos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5292ED7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12595</w:t>
            </w:r>
          </w:p>
        </w:tc>
      </w:tr>
      <w:tr w:rsidR="00552A1F" w:rsidRPr="00C12168" w14:paraId="01FCBE6E" w14:textId="77777777" w:rsidTr="00C94DD7">
        <w:trPr>
          <w:trHeight w:val="528"/>
        </w:trPr>
        <w:tc>
          <w:tcPr>
            <w:tcW w:w="600" w:type="dxa"/>
            <w:vMerge/>
            <w:tcBorders>
              <w:top w:val="nil"/>
              <w:left w:val="single" w:sz="4" w:space="0" w:color="auto"/>
              <w:bottom w:val="single" w:sz="4" w:space="0" w:color="auto"/>
              <w:right w:val="single" w:sz="4" w:space="0" w:color="auto"/>
            </w:tcBorders>
            <w:vAlign w:val="center"/>
            <w:hideMark/>
          </w:tcPr>
          <w:p w14:paraId="2A8BC6C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4F550C4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0CC570D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Skiestųjų ir minkštintųjų bituminių rišiklių sukibimo nustatymas panardinimo į vandenį bandymu</w:t>
            </w:r>
          </w:p>
        </w:tc>
        <w:tc>
          <w:tcPr>
            <w:tcW w:w="4111" w:type="dxa"/>
            <w:tcBorders>
              <w:top w:val="nil"/>
              <w:left w:val="nil"/>
              <w:bottom w:val="single" w:sz="4" w:space="0" w:color="auto"/>
              <w:right w:val="single" w:sz="4" w:space="0" w:color="auto"/>
            </w:tcBorders>
            <w:shd w:val="clear" w:color="auto" w:fill="auto"/>
            <w:noWrap/>
            <w:vAlign w:val="center"/>
            <w:hideMark/>
          </w:tcPr>
          <w:p w14:paraId="0D86A88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15626</w:t>
            </w:r>
          </w:p>
        </w:tc>
      </w:tr>
      <w:tr w:rsidR="00552A1F" w:rsidRPr="00C12168" w14:paraId="584120F3"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244F2"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12</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35BBE09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Išregeneruoti ir ištirti polimerais modifikuotą bitumą</w:t>
            </w:r>
          </w:p>
        </w:tc>
        <w:tc>
          <w:tcPr>
            <w:tcW w:w="3260" w:type="dxa"/>
            <w:tcBorders>
              <w:top w:val="nil"/>
              <w:left w:val="nil"/>
              <w:bottom w:val="single" w:sz="4" w:space="0" w:color="auto"/>
              <w:right w:val="single" w:sz="4" w:space="0" w:color="auto"/>
            </w:tcBorders>
            <w:shd w:val="clear" w:color="auto" w:fill="auto"/>
            <w:vAlign w:val="center"/>
            <w:hideMark/>
          </w:tcPr>
          <w:p w14:paraId="03A3E830"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Bitumo regeneravimas </w:t>
            </w:r>
            <w:proofErr w:type="spellStart"/>
            <w:r w:rsidRPr="001E6BAF">
              <w:rPr>
                <w:rFonts w:ascii="Times New Roman" w:eastAsia="Times New Roman" w:hAnsi="Times New Roman" w:cs="Times New Roman"/>
                <w:color w:val="000000"/>
                <w:sz w:val="20"/>
                <w:szCs w:val="20"/>
              </w:rPr>
              <w:t>sukiuoju</w:t>
            </w:r>
            <w:proofErr w:type="spellEnd"/>
            <w:r w:rsidRPr="001E6BAF">
              <w:rPr>
                <w:rFonts w:ascii="Times New Roman" w:eastAsia="Times New Roman" w:hAnsi="Times New Roman" w:cs="Times New Roman"/>
                <w:color w:val="000000"/>
                <w:sz w:val="20"/>
                <w:szCs w:val="20"/>
              </w:rPr>
              <w:t xml:space="preserve"> garintuvu</w:t>
            </w:r>
          </w:p>
        </w:tc>
        <w:tc>
          <w:tcPr>
            <w:tcW w:w="4111" w:type="dxa"/>
            <w:tcBorders>
              <w:top w:val="nil"/>
              <w:left w:val="nil"/>
              <w:bottom w:val="single" w:sz="4" w:space="0" w:color="auto"/>
              <w:right w:val="single" w:sz="4" w:space="0" w:color="auto"/>
            </w:tcBorders>
            <w:shd w:val="clear" w:color="auto" w:fill="auto"/>
            <w:noWrap/>
            <w:vAlign w:val="center"/>
            <w:hideMark/>
          </w:tcPr>
          <w:p w14:paraId="420F190F"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12697-3+A1</w:t>
            </w:r>
          </w:p>
        </w:tc>
      </w:tr>
      <w:tr w:rsidR="00552A1F" w:rsidRPr="00C12168" w14:paraId="58E3A22A"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5599F593"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0E6EE671"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4F8B2EF4"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 xml:space="preserve">Adatos </w:t>
            </w:r>
            <w:proofErr w:type="spellStart"/>
            <w:r w:rsidRPr="00C12168">
              <w:rPr>
                <w:rFonts w:ascii="Times New Roman" w:eastAsia="Times New Roman" w:hAnsi="Times New Roman" w:cs="Times New Roman"/>
                <w:color w:val="000000"/>
                <w:sz w:val="20"/>
                <w:szCs w:val="20"/>
              </w:rPr>
              <w:t>penetracijos</w:t>
            </w:r>
            <w:proofErr w:type="spellEnd"/>
            <w:r w:rsidRPr="00C12168">
              <w:rPr>
                <w:rFonts w:ascii="Times New Roman" w:eastAsia="Times New Roman" w:hAnsi="Times New Roman" w:cs="Times New Roman"/>
                <w:color w:val="000000"/>
                <w:sz w:val="20"/>
                <w:szCs w:val="20"/>
              </w:rPr>
              <w:t xml:space="preserve">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29951F6F"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1426</w:t>
            </w:r>
          </w:p>
        </w:tc>
      </w:tr>
      <w:tr w:rsidR="00552A1F" w:rsidRPr="00C12168" w14:paraId="0E8BB918" w14:textId="77777777" w:rsidTr="00C94DD7">
        <w:trPr>
          <w:trHeight w:val="528"/>
        </w:trPr>
        <w:tc>
          <w:tcPr>
            <w:tcW w:w="600" w:type="dxa"/>
            <w:vMerge/>
            <w:tcBorders>
              <w:top w:val="nil"/>
              <w:left w:val="single" w:sz="4" w:space="0" w:color="auto"/>
              <w:bottom w:val="single" w:sz="4" w:space="0" w:color="auto"/>
              <w:right w:val="single" w:sz="4" w:space="0" w:color="auto"/>
            </w:tcBorders>
            <w:vAlign w:val="center"/>
            <w:hideMark/>
          </w:tcPr>
          <w:p w14:paraId="2FD111FB"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02AB932B"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0B3988F4"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Minkštėjimo temperatūros nustatymas. Žiedo ir rutulio metodas</w:t>
            </w:r>
          </w:p>
        </w:tc>
        <w:tc>
          <w:tcPr>
            <w:tcW w:w="4111" w:type="dxa"/>
            <w:tcBorders>
              <w:top w:val="nil"/>
              <w:left w:val="nil"/>
              <w:bottom w:val="single" w:sz="4" w:space="0" w:color="auto"/>
              <w:right w:val="single" w:sz="4" w:space="0" w:color="auto"/>
            </w:tcBorders>
            <w:shd w:val="clear" w:color="auto" w:fill="auto"/>
            <w:noWrap/>
            <w:vAlign w:val="center"/>
            <w:hideMark/>
          </w:tcPr>
          <w:p w14:paraId="3947B230"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1427</w:t>
            </w:r>
          </w:p>
        </w:tc>
      </w:tr>
      <w:tr w:rsidR="00552A1F" w:rsidRPr="00C12168" w14:paraId="4BEE06B5"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214873DC"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739183DA"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307C4698"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 xml:space="preserve">Modifikuoto bitumo tampriosios </w:t>
            </w:r>
            <w:proofErr w:type="spellStart"/>
            <w:r w:rsidRPr="00C12168">
              <w:rPr>
                <w:rFonts w:ascii="Times New Roman" w:eastAsia="Times New Roman" w:hAnsi="Times New Roman" w:cs="Times New Roman"/>
                <w:color w:val="000000"/>
                <w:sz w:val="20"/>
                <w:szCs w:val="20"/>
              </w:rPr>
              <w:t>atstatos</w:t>
            </w:r>
            <w:proofErr w:type="spellEnd"/>
            <w:r w:rsidRPr="00C12168">
              <w:rPr>
                <w:rFonts w:ascii="Times New Roman" w:eastAsia="Times New Roman" w:hAnsi="Times New Roman" w:cs="Times New Roman"/>
                <w:color w:val="000000"/>
                <w:sz w:val="20"/>
                <w:szCs w:val="20"/>
              </w:rPr>
              <w:t xml:space="preserve">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2AAD0D90"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13398</w:t>
            </w:r>
          </w:p>
        </w:tc>
      </w:tr>
      <w:tr w:rsidR="00552A1F" w:rsidRPr="00C12168" w14:paraId="1C21ADA0"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842CD8" w14:textId="77777777" w:rsidR="00C12168" w:rsidRPr="00C12168" w:rsidRDefault="00C12168" w:rsidP="00C12168">
            <w:pPr>
              <w:spacing w:after="0" w:line="240" w:lineRule="auto"/>
              <w:jc w:val="center"/>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13</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3AB8FAD7"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Išregeneruoti ir ištirti kelių bitumą</w:t>
            </w:r>
          </w:p>
        </w:tc>
        <w:tc>
          <w:tcPr>
            <w:tcW w:w="3260" w:type="dxa"/>
            <w:tcBorders>
              <w:top w:val="nil"/>
              <w:left w:val="nil"/>
              <w:bottom w:val="single" w:sz="4" w:space="0" w:color="auto"/>
              <w:right w:val="single" w:sz="4" w:space="0" w:color="auto"/>
            </w:tcBorders>
            <w:shd w:val="clear" w:color="auto" w:fill="auto"/>
            <w:vAlign w:val="center"/>
            <w:hideMark/>
          </w:tcPr>
          <w:p w14:paraId="657BCF90"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 xml:space="preserve">Bitumo regeneravimas </w:t>
            </w:r>
            <w:proofErr w:type="spellStart"/>
            <w:r w:rsidRPr="00C12168">
              <w:rPr>
                <w:rFonts w:ascii="Times New Roman" w:eastAsia="Times New Roman" w:hAnsi="Times New Roman" w:cs="Times New Roman"/>
                <w:color w:val="000000"/>
                <w:sz w:val="20"/>
                <w:szCs w:val="20"/>
              </w:rPr>
              <w:t>sukiuoju</w:t>
            </w:r>
            <w:proofErr w:type="spellEnd"/>
            <w:r w:rsidRPr="00C12168">
              <w:rPr>
                <w:rFonts w:ascii="Times New Roman" w:eastAsia="Times New Roman" w:hAnsi="Times New Roman" w:cs="Times New Roman"/>
                <w:color w:val="000000"/>
                <w:sz w:val="20"/>
                <w:szCs w:val="20"/>
              </w:rPr>
              <w:t xml:space="preserve"> garintuvu</w:t>
            </w:r>
          </w:p>
        </w:tc>
        <w:tc>
          <w:tcPr>
            <w:tcW w:w="4111" w:type="dxa"/>
            <w:tcBorders>
              <w:top w:val="nil"/>
              <w:left w:val="nil"/>
              <w:bottom w:val="single" w:sz="4" w:space="0" w:color="auto"/>
              <w:right w:val="single" w:sz="4" w:space="0" w:color="auto"/>
            </w:tcBorders>
            <w:shd w:val="clear" w:color="auto" w:fill="auto"/>
            <w:noWrap/>
            <w:vAlign w:val="center"/>
            <w:hideMark/>
          </w:tcPr>
          <w:p w14:paraId="59D6AFC3" w14:textId="77777777" w:rsidR="00C12168" w:rsidRPr="00C12168" w:rsidRDefault="00C12168" w:rsidP="00C12168">
            <w:pPr>
              <w:spacing w:after="0" w:line="240" w:lineRule="auto"/>
              <w:rPr>
                <w:rFonts w:ascii="Times New Roman" w:eastAsia="Times New Roman" w:hAnsi="Times New Roman" w:cs="Times New Roman"/>
                <w:sz w:val="20"/>
                <w:szCs w:val="20"/>
              </w:rPr>
            </w:pPr>
            <w:r w:rsidRPr="00C12168">
              <w:rPr>
                <w:rFonts w:ascii="Times New Roman" w:eastAsia="Times New Roman" w:hAnsi="Times New Roman" w:cs="Times New Roman"/>
                <w:sz w:val="20"/>
                <w:szCs w:val="20"/>
              </w:rPr>
              <w:t>LST EN 12697-3+A1</w:t>
            </w:r>
          </w:p>
        </w:tc>
      </w:tr>
      <w:tr w:rsidR="00552A1F" w:rsidRPr="00C12168" w14:paraId="62CF92EA"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530E882C"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6F8AF0E6"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40489D7E"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 xml:space="preserve">Adatos </w:t>
            </w:r>
            <w:proofErr w:type="spellStart"/>
            <w:r w:rsidRPr="00C12168">
              <w:rPr>
                <w:rFonts w:ascii="Times New Roman" w:eastAsia="Times New Roman" w:hAnsi="Times New Roman" w:cs="Times New Roman"/>
                <w:color w:val="000000"/>
                <w:sz w:val="20"/>
                <w:szCs w:val="20"/>
              </w:rPr>
              <w:t>penetracijos</w:t>
            </w:r>
            <w:proofErr w:type="spellEnd"/>
            <w:r w:rsidRPr="00C12168">
              <w:rPr>
                <w:rFonts w:ascii="Times New Roman" w:eastAsia="Times New Roman" w:hAnsi="Times New Roman" w:cs="Times New Roman"/>
                <w:color w:val="000000"/>
                <w:sz w:val="20"/>
                <w:szCs w:val="20"/>
              </w:rPr>
              <w:t xml:space="preserve">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3CCEC104"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1426</w:t>
            </w:r>
          </w:p>
        </w:tc>
      </w:tr>
      <w:tr w:rsidR="00552A1F" w:rsidRPr="00C12168" w14:paraId="4970C42A" w14:textId="77777777" w:rsidTr="00C94DD7">
        <w:trPr>
          <w:trHeight w:val="528"/>
        </w:trPr>
        <w:tc>
          <w:tcPr>
            <w:tcW w:w="600" w:type="dxa"/>
            <w:vMerge/>
            <w:tcBorders>
              <w:top w:val="nil"/>
              <w:left w:val="single" w:sz="4" w:space="0" w:color="auto"/>
              <w:bottom w:val="single" w:sz="4" w:space="0" w:color="auto"/>
              <w:right w:val="single" w:sz="4" w:space="0" w:color="auto"/>
            </w:tcBorders>
            <w:vAlign w:val="center"/>
            <w:hideMark/>
          </w:tcPr>
          <w:p w14:paraId="5043FA64"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5AE9B0EF"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52359C29"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Minkštėjimo temperatūros nustatymas. Žiedo ir rutulio metodas</w:t>
            </w:r>
          </w:p>
        </w:tc>
        <w:tc>
          <w:tcPr>
            <w:tcW w:w="4111" w:type="dxa"/>
            <w:tcBorders>
              <w:top w:val="nil"/>
              <w:left w:val="nil"/>
              <w:bottom w:val="single" w:sz="4" w:space="0" w:color="auto"/>
              <w:right w:val="single" w:sz="4" w:space="0" w:color="auto"/>
            </w:tcBorders>
            <w:shd w:val="clear" w:color="auto" w:fill="auto"/>
            <w:noWrap/>
            <w:vAlign w:val="center"/>
            <w:hideMark/>
          </w:tcPr>
          <w:p w14:paraId="6DB4BAD7"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1427</w:t>
            </w:r>
          </w:p>
        </w:tc>
      </w:tr>
      <w:tr w:rsidR="00552A1F" w:rsidRPr="00C12168" w14:paraId="15ED8D0E"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622550E" w14:textId="77777777" w:rsidR="00C12168" w:rsidRPr="00C12168" w:rsidRDefault="00C12168" w:rsidP="00C12168">
            <w:pPr>
              <w:spacing w:after="0" w:line="240" w:lineRule="auto"/>
              <w:jc w:val="center"/>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14</w:t>
            </w:r>
          </w:p>
        </w:tc>
        <w:tc>
          <w:tcPr>
            <w:tcW w:w="1947" w:type="dxa"/>
            <w:tcBorders>
              <w:top w:val="nil"/>
              <w:left w:val="nil"/>
              <w:bottom w:val="single" w:sz="4" w:space="0" w:color="auto"/>
              <w:right w:val="single" w:sz="4" w:space="0" w:color="auto"/>
            </w:tcBorders>
            <w:shd w:val="clear" w:color="auto" w:fill="auto"/>
            <w:vAlign w:val="center"/>
            <w:hideMark/>
          </w:tcPr>
          <w:p w14:paraId="6E25ACBC"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Paimti asfalto mišinio ėminį</w:t>
            </w:r>
          </w:p>
        </w:tc>
        <w:tc>
          <w:tcPr>
            <w:tcW w:w="3260" w:type="dxa"/>
            <w:tcBorders>
              <w:top w:val="nil"/>
              <w:left w:val="nil"/>
              <w:bottom w:val="single" w:sz="4" w:space="0" w:color="auto"/>
              <w:right w:val="single" w:sz="4" w:space="0" w:color="auto"/>
            </w:tcBorders>
            <w:shd w:val="clear" w:color="auto" w:fill="auto"/>
            <w:vAlign w:val="center"/>
            <w:hideMark/>
          </w:tcPr>
          <w:p w14:paraId="3660A068"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Ėminių ėmimas</w:t>
            </w:r>
          </w:p>
        </w:tc>
        <w:tc>
          <w:tcPr>
            <w:tcW w:w="4111" w:type="dxa"/>
            <w:tcBorders>
              <w:top w:val="nil"/>
              <w:left w:val="nil"/>
              <w:bottom w:val="single" w:sz="4" w:space="0" w:color="auto"/>
              <w:right w:val="single" w:sz="4" w:space="0" w:color="auto"/>
            </w:tcBorders>
            <w:shd w:val="clear" w:color="auto" w:fill="auto"/>
            <w:noWrap/>
            <w:vAlign w:val="center"/>
            <w:hideMark/>
          </w:tcPr>
          <w:p w14:paraId="33F69637" w14:textId="77777777" w:rsidR="00C12168" w:rsidRPr="00C12168" w:rsidRDefault="00C12168" w:rsidP="00C12168">
            <w:pPr>
              <w:spacing w:after="0" w:line="240" w:lineRule="auto"/>
              <w:rPr>
                <w:rFonts w:ascii="Times New Roman" w:eastAsia="Times New Roman" w:hAnsi="Times New Roman" w:cs="Times New Roman"/>
                <w:color w:val="000000"/>
                <w:sz w:val="20"/>
                <w:szCs w:val="20"/>
              </w:rPr>
            </w:pPr>
            <w:r w:rsidRPr="00C12168">
              <w:rPr>
                <w:rFonts w:ascii="Times New Roman" w:eastAsia="Times New Roman" w:hAnsi="Times New Roman" w:cs="Times New Roman"/>
                <w:color w:val="000000"/>
                <w:sz w:val="20"/>
                <w:szCs w:val="20"/>
              </w:rPr>
              <w:t>LST EN 12697-27</w:t>
            </w:r>
          </w:p>
        </w:tc>
      </w:tr>
      <w:tr w:rsidR="00552A1F" w:rsidRPr="00C12168" w14:paraId="34582C3D" w14:textId="77777777" w:rsidTr="00C94DD7">
        <w:trPr>
          <w:trHeight w:val="52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491A17"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15</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707AD38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Nustatyti asfaltbetonio mišinio bitumo kiekį ir </w:t>
            </w:r>
            <w:proofErr w:type="spellStart"/>
            <w:r w:rsidRPr="001E6BAF">
              <w:rPr>
                <w:rFonts w:ascii="Times New Roman" w:eastAsia="Times New Roman" w:hAnsi="Times New Roman" w:cs="Times New Roman"/>
                <w:color w:val="000000"/>
                <w:sz w:val="20"/>
                <w:szCs w:val="20"/>
              </w:rPr>
              <w:t>granuliometriją</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331290F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Ėminių paruošimas rišiklio kiekiui, vandens kiekiui ir granuliometrinei sudėčiai nustatyti</w:t>
            </w:r>
          </w:p>
        </w:tc>
        <w:tc>
          <w:tcPr>
            <w:tcW w:w="4111" w:type="dxa"/>
            <w:tcBorders>
              <w:top w:val="nil"/>
              <w:left w:val="nil"/>
              <w:bottom w:val="single" w:sz="4" w:space="0" w:color="auto"/>
              <w:right w:val="single" w:sz="4" w:space="0" w:color="auto"/>
            </w:tcBorders>
            <w:shd w:val="clear" w:color="auto" w:fill="auto"/>
            <w:noWrap/>
            <w:vAlign w:val="center"/>
            <w:hideMark/>
          </w:tcPr>
          <w:p w14:paraId="6A50AF0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12697-28</w:t>
            </w:r>
          </w:p>
        </w:tc>
      </w:tr>
      <w:tr w:rsidR="00C12168" w:rsidRPr="00C12168" w14:paraId="03992669"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35A5E19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37CB8DD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14:paraId="170CFE8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Tirpiojo rišiklio kiekis</w:t>
            </w:r>
          </w:p>
        </w:tc>
        <w:tc>
          <w:tcPr>
            <w:tcW w:w="4111" w:type="dxa"/>
            <w:tcBorders>
              <w:top w:val="nil"/>
              <w:left w:val="nil"/>
              <w:bottom w:val="single" w:sz="4" w:space="0" w:color="auto"/>
              <w:right w:val="single" w:sz="4" w:space="0" w:color="auto"/>
            </w:tcBorders>
            <w:shd w:val="clear" w:color="auto" w:fill="auto"/>
            <w:noWrap/>
            <w:vAlign w:val="center"/>
            <w:hideMark/>
          </w:tcPr>
          <w:p w14:paraId="688CFB7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12697-1</w:t>
            </w:r>
          </w:p>
        </w:tc>
      </w:tr>
      <w:tr w:rsidR="00C12168" w:rsidRPr="00C12168" w14:paraId="00B303B2"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2563338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69BBBFE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14:paraId="62BD7A7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Granuliometrinės sudėties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1A105C56"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12697-2</w:t>
            </w:r>
          </w:p>
        </w:tc>
      </w:tr>
      <w:tr w:rsidR="00552A1F" w:rsidRPr="00C12168" w14:paraId="0DB1B24C"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17CD5"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16</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443EE7E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Ištirti asfaltbetonio fizines-mechanines savybes</w:t>
            </w:r>
          </w:p>
        </w:tc>
        <w:tc>
          <w:tcPr>
            <w:tcW w:w="3260" w:type="dxa"/>
            <w:tcBorders>
              <w:top w:val="nil"/>
              <w:left w:val="nil"/>
              <w:bottom w:val="single" w:sz="4" w:space="0" w:color="auto"/>
              <w:right w:val="single" w:sz="4" w:space="0" w:color="auto"/>
            </w:tcBorders>
            <w:shd w:val="clear" w:color="auto" w:fill="auto"/>
            <w:vAlign w:val="center"/>
            <w:hideMark/>
          </w:tcPr>
          <w:p w14:paraId="3C54275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Bandinio paruošimas smūginiu </w:t>
            </w:r>
            <w:proofErr w:type="spellStart"/>
            <w:r w:rsidRPr="001E6BAF">
              <w:rPr>
                <w:rFonts w:ascii="Times New Roman" w:eastAsia="Times New Roman" w:hAnsi="Times New Roman" w:cs="Times New Roman"/>
                <w:color w:val="000000"/>
                <w:sz w:val="20"/>
                <w:szCs w:val="20"/>
              </w:rPr>
              <w:t>tankintuvu</w:t>
            </w:r>
            <w:proofErr w:type="spellEnd"/>
          </w:p>
        </w:tc>
        <w:tc>
          <w:tcPr>
            <w:tcW w:w="4111" w:type="dxa"/>
            <w:tcBorders>
              <w:top w:val="nil"/>
              <w:left w:val="nil"/>
              <w:bottom w:val="single" w:sz="4" w:space="0" w:color="auto"/>
              <w:right w:val="single" w:sz="4" w:space="0" w:color="auto"/>
            </w:tcBorders>
            <w:shd w:val="clear" w:color="auto" w:fill="auto"/>
            <w:vAlign w:val="center"/>
            <w:hideMark/>
          </w:tcPr>
          <w:p w14:paraId="03772AC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12697-30</w:t>
            </w:r>
          </w:p>
        </w:tc>
      </w:tr>
      <w:tr w:rsidR="00552A1F" w:rsidRPr="00C12168" w14:paraId="4A340595"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7511CD7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4703855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6D1EA52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Bituminių bandinių </w:t>
            </w:r>
            <w:proofErr w:type="spellStart"/>
            <w:r w:rsidRPr="001E6BAF">
              <w:rPr>
                <w:rFonts w:ascii="Times New Roman" w:eastAsia="Times New Roman" w:hAnsi="Times New Roman" w:cs="Times New Roman"/>
                <w:color w:val="000000"/>
                <w:sz w:val="20"/>
                <w:szCs w:val="20"/>
              </w:rPr>
              <w:t>tuštymėtumo</w:t>
            </w:r>
            <w:proofErr w:type="spellEnd"/>
            <w:r w:rsidRPr="001E6BAF">
              <w:rPr>
                <w:rFonts w:ascii="Times New Roman" w:eastAsia="Times New Roman" w:hAnsi="Times New Roman" w:cs="Times New Roman"/>
                <w:color w:val="000000"/>
                <w:sz w:val="20"/>
                <w:szCs w:val="20"/>
              </w:rPr>
              <w:t xml:space="preserve"> rodiklių nustatymas</w:t>
            </w:r>
          </w:p>
        </w:tc>
        <w:tc>
          <w:tcPr>
            <w:tcW w:w="4111" w:type="dxa"/>
            <w:tcBorders>
              <w:top w:val="nil"/>
              <w:left w:val="nil"/>
              <w:bottom w:val="single" w:sz="4" w:space="0" w:color="auto"/>
              <w:right w:val="single" w:sz="4" w:space="0" w:color="auto"/>
            </w:tcBorders>
            <w:shd w:val="clear" w:color="auto" w:fill="auto"/>
            <w:vAlign w:val="center"/>
            <w:hideMark/>
          </w:tcPr>
          <w:p w14:paraId="4BB3C25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12697-8</w:t>
            </w:r>
          </w:p>
        </w:tc>
      </w:tr>
      <w:tr w:rsidR="00552A1F" w:rsidRPr="00C12168" w14:paraId="5D67A998"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48C70DE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176C480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301425D6"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Bituminių bandinių tariamojo tankio nustatymas</w:t>
            </w:r>
          </w:p>
        </w:tc>
        <w:tc>
          <w:tcPr>
            <w:tcW w:w="4111" w:type="dxa"/>
            <w:tcBorders>
              <w:top w:val="nil"/>
              <w:left w:val="nil"/>
              <w:bottom w:val="single" w:sz="4" w:space="0" w:color="auto"/>
              <w:right w:val="single" w:sz="4" w:space="0" w:color="auto"/>
            </w:tcBorders>
            <w:shd w:val="clear" w:color="auto" w:fill="auto"/>
            <w:vAlign w:val="center"/>
            <w:hideMark/>
          </w:tcPr>
          <w:p w14:paraId="0FFC4EC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12697-6</w:t>
            </w:r>
          </w:p>
        </w:tc>
      </w:tr>
      <w:tr w:rsidR="00552A1F" w:rsidRPr="00C12168" w14:paraId="25300661"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6CE222F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3A64CD3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48210B7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Didžiausiojo tankio nustatymas</w:t>
            </w:r>
          </w:p>
        </w:tc>
        <w:tc>
          <w:tcPr>
            <w:tcW w:w="4111" w:type="dxa"/>
            <w:tcBorders>
              <w:top w:val="nil"/>
              <w:left w:val="nil"/>
              <w:bottom w:val="single" w:sz="4" w:space="0" w:color="auto"/>
              <w:right w:val="single" w:sz="4" w:space="0" w:color="auto"/>
            </w:tcBorders>
            <w:shd w:val="clear" w:color="auto" w:fill="auto"/>
            <w:vAlign w:val="center"/>
            <w:hideMark/>
          </w:tcPr>
          <w:p w14:paraId="36C1002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12697-5</w:t>
            </w:r>
          </w:p>
        </w:tc>
      </w:tr>
      <w:tr w:rsidR="00552A1F" w:rsidRPr="00C12168" w14:paraId="42638182"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176C7"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17</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21E68B5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Paimti gręžtinį asfalto ėminį (kerną)</w:t>
            </w:r>
          </w:p>
        </w:tc>
        <w:tc>
          <w:tcPr>
            <w:tcW w:w="3260" w:type="dxa"/>
            <w:tcBorders>
              <w:top w:val="nil"/>
              <w:left w:val="nil"/>
              <w:bottom w:val="single" w:sz="4" w:space="0" w:color="auto"/>
              <w:right w:val="single" w:sz="4" w:space="0" w:color="auto"/>
            </w:tcBorders>
            <w:shd w:val="clear" w:color="auto" w:fill="auto"/>
            <w:vAlign w:val="center"/>
            <w:hideMark/>
          </w:tcPr>
          <w:p w14:paraId="247C09F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Ėminių ėmimas</w:t>
            </w:r>
          </w:p>
        </w:tc>
        <w:tc>
          <w:tcPr>
            <w:tcW w:w="4111" w:type="dxa"/>
            <w:tcBorders>
              <w:top w:val="nil"/>
              <w:left w:val="nil"/>
              <w:bottom w:val="single" w:sz="4" w:space="0" w:color="auto"/>
              <w:right w:val="single" w:sz="4" w:space="0" w:color="auto"/>
            </w:tcBorders>
            <w:shd w:val="clear" w:color="auto" w:fill="auto"/>
            <w:noWrap/>
            <w:vAlign w:val="center"/>
            <w:hideMark/>
          </w:tcPr>
          <w:p w14:paraId="4596B9D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12697-27</w:t>
            </w:r>
          </w:p>
        </w:tc>
      </w:tr>
      <w:tr w:rsidR="00552A1F" w:rsidRPr="00C12168" w14:paraId="4AC1845A" w14:textId="77777777" w:rsidTr="00C94DD7">
        <w:trPr>
          <w:trHeight w:val="374"/>
        </w:trPr>
        <w:tc>
          <w:tcPr>
            <w:tcW w:w="600" w:type="dxa"/>
            <w:vMerge/>
            <w:tcBorders>
              <w:top w:val="nil"/>
              <w:left w:val="single" w:sz="4" w:space="0" w:color="auto"/>
              <w:bottom w:val="single" w:sz="4" w:space="0" w:color="auto"/>
              <w:right w:val="single" w:sz="4" w:space="0" w:color="auto"/>
            </w:tcBorders>
            <w:vAlign w:val="center"/>
            <w:hideMark/>
          </w:tcPr>
          <w:p w14:paraId="7E6C385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18BAFCF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58882830"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Bituminių dangų storio nustatymas</w:t>
            </w:r>
          </w:p>
        </w:tc>
        <w:tc>
          <w:tcPr>
            <w:tcW w:w="4111" w:type="dxa"/>
            <w:tcBorders>
              <w:top w:val="nil"/>
              <w:left w:val="nil"/>
              <w:bottom w:val="single" w:sz="4" w:space="0" w:color="auto"/>
              <w:right w:val="single" w:sz="4" w:space="0" w:color="auto"/>
            </w:tcBorders>
            <w:shd w:val="clear" w:color="auto" w:fill="auto"/>
            <w:noWrap/>
            <w:vAlign w:val="center"/>
            <w:hideMark/>
          </w:tcPr>
          <w:p w14:paraId="7A7A8EB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12697-36</w:t>
            </w:r>
          </w:p>
        </w:tc>
      </w:tr>
      <w:tr w:rsidR="00552A1F" w:rsidRPr="00C12168" w14:paraId="040A0813"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CFF5F5C"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18</w:t>
            </w:r>
          </w:p>
        </w:tc>
        <w:tc>
          <w:tcPr>
            <w:tcW w:w="1947" w:type="dxa"/>
            <w:tcBorders>
              <w:top w:val="nil"/>
              <w:left w:val="nil"/>
              <w:bottom w:val="single" w:sz="4" w:space="0" w:color="auto"/>
              <w:right w:val="single" w:sz="4" w:space="0" w:color="auto"/>
            </w:tcBorders>
            <w:shd w:val="clear" w:color="auto" w:fill="auto"/>
            <w:vAlign w:val="center"/>
            <w:hideMark/>
          </w:tcPr>
          <w:p w14:paraId="6BFA577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kernų tankį</w:t>
            </w:r>
          </w:p>
        </w:tc>
        <w:tc>
          <w:tcPr>
            <w:tcW w:w="3260" w:type="dxa"/>
            <w:tcBorders>
              <w:top w:val="nil"/>
              <w:left w:val="nil"/>
              <w:bottom w:val="single" w:sz="4" w:space="0" w:color="auto"/>
              <w:right w:val="single" w:sz="4" w:space="0" w:color="auto"/>
            </w:tcBorders>
            <w:shd w:val="clear" w:color="auto" w:fill="auto"/>
            <w:vAlign w:val="center"/>
            <w:hideMark/>
          </w:tcPr>
          <w:p w14:paraId="7DFB350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Bituminių bandinių tariamojo tankio nustatymas</w:t>
            </w:r>
          </w:p>
        </w:tc>
        <w:tc>
          <w:tcPr>
            <w:tcW w:w="4111" w:type="dxa"/>
            <w:tcBorders>
              <w:top w:val="nil"/>
              <w:left w:val="nil"/>
              <w:bottom w:val="single" w:sz="4" w:space="0" w:color="auto"/>
              <w:right w:val="single" w:sz="4" w:space="0" w:color="auto"/>
            </w:tcBorders>
            <w:shd w:val="clear" w:color="auto" w:fill="auto"/>
            <w:vAlign w:val="center"/>
            <w:hideMark/>
          </w:tcPr>
          <w:p w14:paraId="292ED0B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12697-6</w:t>
            </w:r>
          </w:p>
        </w:tc>
      </w:tr>
      <w:tr w:rsidR="00552A1F" w:rsidRPr="00C12168" w14:paraId="1AD520CC" w14:textId="77777777" w:rsidTr="00C94DD7">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FE48397"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19</w:t>
            </w:r>
          </w:p>
        </w:tc>
        <w:tc>
          <w:tcPr>
            <w:tcW w:w="1947" w:type="dxa"/>
            <w:tcBorders>
              <w:top w:val="nil"/>
              <w:left w:val="nil"/>
              <w:bottom w:val="single" w:sz="4" w:space="0" w:color="auto"/>
              <w:right w:val="single" w:sz="4" w:space="0" w:color="auto"/>
            </w:tcBorders>
            <w:shd w:val="clear" w:color="auto" w:fill="auto"/>
            <w:vAlign w:val="center"/>
            <w:hideMark/>
          </w:tcPr>
          <w:p w14:paraId="4C9904A8"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Asfalto sluoksnių sukibimo jėgos nustatymas</w:t>
            </w:r>
          </w:p>
        </w:tc>
        <w:tc>
          <w:tcPr>
            <w:tcW w:w="3260" w:type="dxa"/>
            <w:tcBorders>
              <w:top w:val="nil"/>
              <w:left w:val="nil"/>
              <w:bottom w:val="single" w:sz="4" w:space="0" w:color="auto"/>
              <w:right w:val="single" w:sz="4" w:space="0" w:color="auto"/>
            </w:tcBorders>
            <w:shd w:val="clear" w:color="auto" w:fill="auto"/>
            <w:vAlign w:val="center"/>
            <w:hideMark/>
          </w:tcPr>
          <w:p w14:paraId="255481D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Šlyties bandymas</w:t>
            </w:r>
          </w:p>
        </w:tc>
        <w:tc>
          <w:tcPr>
            <w:tcW w:w="4111" w:type="dxa"/>
            <w:tcBorders>
              <w:top w:val="nil"/>
              <w:left w:val="nil"/>
              <w:bottom w:val="single" w:sz="4" w:space="0" w:color="auto"/>
              <w:right w:val="single" w:sz="4" w:space="0" w:color="auto"/>
            </w:tcBorders>
            <w:shd w:val="clear" w:color="auto" w:fill="auto"/>
            <w:vAlign w:val="center"/>
            <w:hideMark/>
          </w:tcPr>
          <w:p w14:paraId="3605E2A8"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12697-48</w:t>
            </w:r>
          </w:p>
        </w:tc>
      </w:tr>
      <w:tr w:rsidR="00552A1F" w:rsidRPr="00C12168" w14:paraId="66FAE48C" w14:textId="77777777" w:rsidTr="00C94DD7">
        <w:trPr>
          <w:trHeight w:val="288"/>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57FCCF"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20</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338A9513"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Nustatyti betono stiprį gniuždant</w:t>
            </w:r>
          </w:p>
        </w:tc>
        <w:tc>
          <w:tcPr>
            <w:tcW w:w="3260" w:type="dxa"/>
            <w:tcBorders>
              <w:top w:val="nil"/>
              <w:left w:val="nil"/>
              <w:bottom w:val="single" w:sz="4" w:space="0" w:color="auto"/>
              <w:right w:val="single" w:sz="4" w:space="0" w:color="auto"/>
            </w:tcBorders>
            <w:shd w:val="clear" w:color="auto" w:fill="auto"/>
            <w:vAlign w:val="center"/>
            <w:hideMark/>
          </w:tcPr>
          <w:p w14:paraId="6685C7C0"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Bandinių gniuždymo stipris</w:t>
            </w:r>
          </w:p>
        </w:tc>
        <w:tc>
          <w:tcPr>
            <w:tcW w:w="4111" w:type="dxa"/>
            <w:tcBorders>
              <w:top w:val="nil"/>
              <w:left w:val="nil"/>
              <w:bottom w:val="single" w:sz="4" w:space="0" w:color="auto"/>
              <w:right w:val="single" w:sz="4" w:space="0" w:color="auto"/>
            </w:tcBorders>
            <w:shd w:val="clear" w:color="auto" w:fill="auto"/>
            <w:vAlign w:val="center"/>
            <w:hideMark/>
          </w:tcPr>
          <w:p w14:paraId="354D0663"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12390-3</w:t>
            </w:r>
          </w:p>
        </w:tc>
      </w:tr>
      <w:tr w:rsidR="00552A1F" w:rsidRPr="00C12168" w14:paraId="72761A5E"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421EADD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2E0103C7" w14:textId="77777777" w:rsidR="00C12168" w:rsidRPr="001E6BAF" w:rsidRDefault="00C12168" w:rsidP="00C12168">
            <w:pPr>
              <w:spacing w:after="0" w:line="240" w:lineRule="auto"/>
              <w:rPr>
                <w:rFonts w:ascii="Times New Roman" w:eastAsia="Times New Roman" w:hAnsi="Times New Roman" w:cs="Times New Roman"/>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77FAB2DF"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Bandinių pagaminimas ir kietinimas stipriui nustatyti</w:t>
            </w:r>
          </w:p>
        </w:tc>
        <w:tc>
          <w:tcPr>
            <w:tcW w:w="4111" w:type="dxa"/>
            <w:tcBorders>
              <w:top w:val="nil"/>
              <w:left w:val="nil"/>
              <w:bottom w:val="single" w:sz="4" w:space="0" w:color="auto"/>
              <w:right w:val="single" w:sz="4" w:space="0" w:color="auto"/>
            </w:tcBorders>
            <w:shd w:val="clear" w:color="auto" w:fill="auto"/>
            <w:vAlign w:val="center"/>
            <w:hideMark/>
          </w:tcPr>
          <w:p w14:paraId="67ACFD16"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12390-1</w:t>
            </w:r>
          </w:p>
        </w:tc>
      </w:tr>
      <w:tr w:rsidR="00552A1F" w:rsidRPr="00C12168" w14:paraId="3EDC1B9B"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7DE7F23"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21</w:t>
            </w:r>
          </w:p>
        </w:tc>
        <w:tc>
          <w:tcPr>
            <w:tcW w:w="1947" w:type="dxa"/>
            <w:tcBorders>
              <w:top w:val="nil"/>
              <w:left w:val="nil"/>
              <w:bottom w:val="single" w:sz="4" w:space="0" w:color="auto"/>
              <w:right w:val="single" w:sz="4" w:space="0" w:color="auto"/>
            </w:tcBorders>
            <w:shd w:val="clear" w:color="auto" w:fill="auto"/>
            <w:vAlign w:val="center"/>
            <w:hideMark/>
          </w:tcPr>
          <w:p w14:paraId="6DC02646"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horizontalaus ženklinimo atspindį (taškinis)</w:t>
            </w:r>
          </w:p>
        </w:tc>
        <w:tc>
          <w:tcPr>
            <w:tcW w:w="3260" w:type="dxa"/>
            <w:tcBorders>
              <w:top w:val="nil"/>
              <w:left w:val="nil"/>
              <w:bottom w:val="single" w:sz="4" w:space="0" w:color="auto"/>
              <w:right w:val="single" w:sz="4" w:space="0" w:color="auto"/>
            </w:tcBorders>
            <w:shd w:val="clear" w:color="auto" w:fill="auto"/>
            <w:vAlign w:val="center"/>
            <w:hideMark/>
          </w:tcPr>
          <w:p w14:paraId="7F892CFC"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Horizontalaus ženklinimo atspindžių matavimas</w:t>
            </w:r>
          </w:p>
        </w:tc>
        <w:tc>
          <w:tcPr>
            <w:tcW w:w="4111" w:type="dxa"/>
            <w:tcBorders>
              <w:top w:val="nil"/>
              <w:left w:val="nil"/>
              <w:bottom w:val="single" w:sz="4" w:space="0" w:color="auto"/>
              <w:right w:val="single" w:sz="4" w:space="0" w:color="auto"/>
            </w:tcBorders>
            <w:shd w:val="clear" w:color="auto" w:fill="auto"/>
            <w:vAlign w:val="center"/>
            <w:hideMark/>
          </w:tcPr>
          <w:p w14:paraId="4C8FAC9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1436, A, B priedai</w:t>
            </w:r>
          </w:p>
        </w:tc>
      </w:tr>
      <w:tr w:rsidR="00552A1F" w:rsidRPr="00C12168" w14:paraId="440EDD5C" w14:textId="77777777" w:rsidTr="00C94DD7">
        <w:trPr>
          <w:trHeight w:val="58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D1BD67D"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22</w:t>
            </w:r>
          </w:p>
        </w:tc>
        <w:tc>
          <w:tcPr>
            <w:tcW w:w="1947" w:type="dxa"/>
            <w:tcBorders>
              <w:top w:val="nil"/>
              <w:left w:val="nil"/>
              <w:bottom w:val="single" w:sz="4" w:space="0" w:color="auto"/>
              <w:right w:val="single" w:sz="4" w:space="0" w:color="auto"/>
            </w:tcBorders>
            <w:shd w:val="clear" w:color="auto" w:fill="auto"/>
            <w:vAlign w:val="center"/>
            <w:hideMark/>
          </w:tcPr>
          <w:p w14:paraId="50003055" w14:textId="77777777" w:rsidR="00C12168" w:rsidRPr="001E6BAF" w:rsidRDefault="00C12168" w:rsidP="00C12168">
            <w:pPr>
              <w:spacing w:after="0" w:line="240" w:lineRule="auto"/>
              <w:jc w:val="both"/>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Nustatyti vertikalaus ženklinimo atspindį</w:t>
            </w:r>
          </w:p>
        </w:tc>
        <w:tc>
          <w:tcPr>
            <w:tcW w:w="3260" w:type="dxa"/>
            <w:tcBorders>
              <w:top w:val="nil"/>
              <w:left w:val="nil"/>
              <w:bottom w:val="single" w:sz="4" w:space="0" w:color="auto"/>
              <w:right w:val="single" w:sz="4" w:space="0" w:color="auto"/>
            </w:tcBorders>
            <w:shd w:val="clear" w:color="auto" w:fill="auto"/>
            <w:vAlign w:val="center"/>
            <w:hideMark/>
          </w:tcPr>
          <w:p w14:paraId="324B0C30"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Vertikalaus ženklinimo atspindžių matavimas</w:t>
            </w:r>
          </w:p>
        </w:tc>
        <w:tc>
          <w:tcPr>
            <w:tcW w:w="4111" w:type="dxa"/>
            <w:tcBorders>
              <w:top w:val="nil"/>
              <w:left w:val="nil"/>
              <w:bottom w:val="single" w:sz="4" w:space="0" w:color="auto"/>
              <w:right w:val="single" w:sz="4" w:space="0" w:color="auto"/>
            </w:tcBorders>
            <w:shd w:val="clear" w:color="auto" w:fill="auto"/>
            <w:vAlign w:val="center"/>
            <w:hideMark/>
          </w:tcPr>
          <w:p w14:paraId="041F6914"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12899-1, CIE 54.2</w:t>
            </w:r>
          </w:p>
        </w:tc>
      </w:tr>
      <w:tr w:rsidR="00552A1F" w:rsidRPr="00C12168" w14:paraId="5CA2D209" w14:textId="77777777" w:rsidTr="00C94DD7">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94EFC00"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23</w:t>
            </w:r>
          </w:p>
        </w:tc>
        <w:tc>
          <w:tcPr>
            <w:tcW w:w="1947" w:type="dxa"/>
            <w:tcBorders>
              <w:top w:val="nil"/>
              <w:left w:val="nil"/>
              <w:bottom w:val="single" w:sz="4" w:space="0" w:color="auto"/>
              <w:right w:val="single" w:sz="4" w:space="0" w:color="auto"/>
            </w:tcBorders>
            <w:shd w:val="clear" w:color="auto" w:fill="auto"/>
            <w:vAlign w:val="center"/>
            <w:hideMark/>
          </w:tcPr>
          <w:p w14:paraId="36263CD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Nustatyti cinko storį</w:t>
            </w:r>
          </w:p>
        </w:tc>
        <w:tc>
          <w:tcPr>
            <w:tcW w:w="3260" w:type="dxa"/>
            <w:tcBorders>
              <w:top w:val="nil"/>
              <w:left w:val="nil"/>
              <w:bottom w:val="single" w:sz="4" w:space="0" w:color="auto"/>
              <w:right w:val="single" w:sz="4" w:space="0" w:color="auto"/>
            </w:tcBorders>
            <w:shd w:val="clear" w:color="auto" w:fill="auto"/>
            <w:vAlign w:val="center"/>
            <w:hideMark/>
          </w:tcPr>
          <w:p w14:paraId="73F96184"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 xml:space="preserve">Plėvelės storio nustatymas </w:t>
            </w:r>
          </w:p>
        </w:tc>
        <w:tc>
          <w:tcPr>
            <w:tcW w:w="4111" w:type="dxa"/>
            <w:tcBorders>
              <w:top w:val="nil"/>
              <w:left w:val="nil"/>
              <w:bottom w:val="single" w:sz="4" w:space="0" w:color="auto"/>
              <w:right w:val="single" w:sz="4" w:space="0" w:color="auto"/>
            </w:tcBorders>
            <w:shd w:val="clear" w:color="auto" w:fill="auto"/>
            <w:vAlign w:val="center"/>
            <w:hideMark/>
          </w:tcPr>
          <w:p w14:paraId="411EFB7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ISO 2808</w:t>
            </w:r>
          </w:p>
        </w:tc>
      </w:tr>
      <w:tr w:rsidR="00552A1F" w:rsidRPr="00C12168" w14:paraId="437124EE" w14:textId="77777777" w:rsidTr="00C94DD7">
        <w:trPr>
          <w:trHeight w:val="582"/>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08520"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24</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2ADFFF02"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Gruntų surištų cementu ir priedais stipris gniuždant</w:t>
            </w:r>
          </w:p>
        </w:tc>
        <w:tc>
          <w:tcPr>
            <w:tcW w:w="3260" w:type="dxa"/>
            <w:tcBorders>
              <w:top w:val="nil"/>
              <w:left w:val="nil"/>
              <w:bottom w:val="single" w:sz="4" w:space="0" w:color="auto"/>
              <w:right w:val="single" w:sz="4" w:space="0" w:color="auto"/>
            </w:tcBorders>
            <w:shd w:val="clear" w:color="auto" w:fill="auto"/>
            <w:vAlign w:val="center"/>
            <w:hideMark/>
          </w:tcPr>
          <w:p w14:paraId="6E46B63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Bandinių gamyba</w:t>
            </w:r>
          </w:p>
        </w:tc>
        <w:tc>
          <w:tcPr>
            <w:tcW w:w="4111" w:type="dxa"/>
            <w:tcBorders>
              <w:top w:val="nil"/>
              <w:left w:val="nil"/>
              <w:bottom w:val="single" w:sz="4" w:space="0" w:color="auto"/>
              <w:right w:val="single" w:sz="4" w:space="0" w:color="auto"/>
            </w:tcBorders>
            <w:shd w:val="clear" w:color="auto" w:fill="auto"/>
            <w:vAlign w:val="center"/>
            <w:hideMark/>
          </w:tcPr>
          <w:p w14:paraId="29C9F2B7"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MN AGPS 24</w:t>
            </w:r>
          </w:p>
        </w:tc>
      </w:tr>
      <w:tr w:rsidR="00552A1F" w:rsidRPr="00C12168" w14:paraId="19A62F24"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66A29F1E"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07BF27E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4B699E6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Bandinių gniuždymo stipris</w:t>
            </w:r>
          </w:p>
        </w:tc>
        <w:tc>
          <w:tcPr>
            <w:tcW w:w="4111" w:type="dxa"/>
            <w:tcBorders>
              <w:top w:val="nil"/>
              <w:left w:val="nil"/>
              <w:bottom w:val="single" w:sz="4" w:space="0" w:color="auto"/>
              <w:right w:val="single" w:sz="4" w:space="0" w:color="auto"/>
            </w:tcBorders>
            <w:shd w:val="clear" w:color="auto" w:fill="auto"/>
            <w:vAlign w:val="center"/>
            <w:hideMark/>
          </w:tcPr>
          <w:p w14:paraId="2DEDDF8F"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13286-41</w:t>
            </w:r>
          </w:p>
        </w:tc>
      </w:tr>
      <w:tr w:rsidR="00552A1F" w:rsidRPr="00C12168" w14:paraId="7F211988" w14:textId="77777777" w:rsidTr="00C94DD7">
        <w:trPr>
          <w:trHeight w:val="294"/>
        </w:trPr>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6B48C7" w14:textId="77777777" w:rsidR="00C12168" w:rsidRPr="001E6BAF" w:rsidRDefault="00C12168"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25</w:t>
            </w:r>
          </w:p>
        </w:tc>
        <w:tc>
          <w:tcPr>
            <w:tcW w:w="1947" w:type="dxa"/>
            <w:vMerge w:val="restart"/>
            <w:tcBorders>
              <w:top w:val="nil"/>
              <w:left w:val="single" w:sz="4" w:space="0" w:color="auto"/>
              <w:bottom w:val="single" w:sz="4" w:space="0" w:color="auto"/>
              <w:right w:val="single" w:sz="4" w:space="0" w:color="auto"/>
            </w:tcBorders>
            <w:shd w:val="clear" w:color="auto" w:fill="auto"/>
            <w:vAlign w:val="center"/>
            <w:hideMark/>
          </w:tcPr>
          <w:p w14:paraId="09D3C5D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Gruntų surištų cementu ir priedais atsparumas šalčiui</w:t>
            </w:r>
          </w:p>
        </w:tc>
        <w:tc>
          <w:tcPr>
            <w:tcW w:w="3260" w:type="dxa"/>
            <w:tcBorders>
              <w:top w:val="nil"/>
              <w:left w:val="nil"/>
              <w:bottom w:val="single" w:sz="4" w:space="0" w:color="auto"/>
              <w:right w:val="single" w:sz="4" w:space="0" w:color="auto"/>
            </w:tcBorders>
            <w:shd w:val="clear" w:color="auto" w:fill="auto"/>
            <w:vAlign w:val="center"/>
            <w:hideMark/>
          </w:tcPr>
          <w:p w14:paraId="1C58E6B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Bandinių gamyba</w:t>
            </w:r>
          </w:p>
        </w:tc>
        <w:tc>
          <w:tcPr>
            <w:tcW w:w="4111" w:type="dxa"/>
            <w:tcBorders>
              <w:top w:val="nil"/>
              <w:left w:val="nil"/>
              <w:bottom w:val="single" w:sz="4" w:space="0" w:color="auto"/>
              <w:right w:val="single" w:sz="4" w:space="0" w:color="auto"/>
            </w:tcBorders>
            <w:shd w:val="clear" w:color="auto" w:fill="auto"/>
            <w:vAlign w:val="center"/>
            <w:hideMark/>
          </w:tcPr>
          <w:p w14:paraId="19983475"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MN AGPS 24</w:t>
            </w:r>
          </w:p>
        </w:tc>
      </w:tr>
      <w:tr w:rsidR="00552A1F" w:rsidRPr="00C12168" w14:paraId="07C26A6D"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33DD7CF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5310655A"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370D0211"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Bandinių šaldymo ir atšildymo bandymas</w:t>
            </w:r>
          </w:p>
        </w:tc>
        <w:tc>
          <w:tcPr>
            <w:tcW w:w="4111" w:type="dxa"/>
            <w:tcBorders>
              <w:top w:val="nil"/>
              <w:left w:val="nil"/>
              <w:bottom w:val="single" w:sz="4" w:space="0" w:color="auto"/>
              <w:right w:val="single" w:sz="4" w:space="0" w:color="auto"/>
            </w:tcBorders>
            <w:shd w:val="clear" w:color="auto" w:fill="auto"/>
            <w:vAlign w:val="center"/>
            <w:hideMark/>
          </w:tcPr>
          <w:p w14:paraId="09150DE3"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MN AGPS 24</w:t>
            </w:r>
          </w:p>
        </w:tc>
      </w:tr>
      <w:tr w:rsidR="00552A1F" w:rsidRPr="00C12168" w14:paraId="315FA321" w14:textId="77777777" w:rsidTr="00C94DD7">
        <w:trPr>
          <w:trHeight w:val="288"/>
        </w:trPr>
        <w:tc>
          <w:tcPr>
            <w:tcW w:w="600" w:type="dxa"/>
            <w:vMerge/>
            <w:tcBorders>
              <w:top w:val="nil"/>
              <w:left w:val="single" w:sz="4" w:space="0" w:color="auto"/>
              <w:bottom w:val="single" w:sz="4" w:space="0" w:color="auto"/>
              <w:right w:val="single" w:sz="4" w:space="0" w:color="auto"/>
            </w:tcBorders>
            <w:vAlign w:val="center"/>
            <w:hideMark/>
          </w:tcPr>
          <w:p w14:paraId="48798A79"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1947" w:type="dxa"/>
            <w:vMerge/>
            <w:tcBorders>
              <w:top w:val="nil"/>
              <w:left w:val="single" w:sz="4" w:space="0" w:color="auto"/>
              <w:bottom w:val="single" w:sz="4" w:space="0" w:color="auto"/>
              <w:right w:val="single" w:sz="4" w:space="0" w:color="auto"/>
            </w:tcBorders>
            <w:vAlign w:val="center"/>
            <w:hideMark/>
          </w:tcPr>
          <w:p w14:paraId="79C22A9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28E976AB"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Bandinių gniuždymo stipris</w:t>
            </w:r>
          </w:p>
        </w:tc>
        <w:tc>
          <w:tcPr>
            <w:tcW w:w="4111" w:type="dxa"/>
            <w:tcBorders>
              <w:top w:val="nil"/>
              <w:left w:val="nil"/>
              <w:bottom w:val="single" w:sz="4" w:space="0" w:color="auto"/>
              <w:right w:val="single" w:sz="4" w:space="0" w:color="auto"/>
            </w:tcBorders>
            <w:shd w:val="clear" w:color="auto" w:fill="auto"/>
            <w:vAlign w:val="center"/>
            <w:hideMark/>
          </w:tcPr>
          <w:p w14:paraId="1F7A496D" w14:textId="77777777" w:rsidR="00C12168" w:rsidRPr="001E6BAF" w:rsidRDefault="00C12168" w:rsidP="00C12168">
            <w:pPr>
              <w:spacing w:after="0" w:line="240" w:lineRule="auto"/>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LST EN 13286-41</w:t>
            </w:r>
          </w:p>
        </w:tc>
      </w:tr>
      <w:tr w:rsidR="00552A1F" w:rsidRPr="00C12168" w14:paraId="48554C5B" w14:textId="77777777" w:rsidTr="006B484E">
        <w:trPr>
          <w:trHeight w:val="52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F3D4381" w14:textId="1389AFE2" w:rsidR="00C12168" w:rsidRPr="001E6BAF" w:rsidRDefault="004B692C" w:rsidP="00C12168">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t>2</w:t>
            </w:r>
            <w:r w:rsidR="008A5A48" w:rsidRPr="001E6BAF">
              <w:rPr>
                <w:rFonts w:ascii="Times New Roman" w:eastAsia="Times New Roman" w:hAnsi="Times New Roman" w:cs="Times New Roman"/>
                <w:color w:val="000000"/>
                <w:sz w:val="20"/>
                <w:szCs w:val="20"/>
              </w:rPr>
              <w:t>6</w:t>
            </w:r>
          </w:p>
        </w:tc>
        <w:tc>
          <w:tcPr>
            <w:tcW w:w="1947" w:type="dxa"/>
            <w:tcBorders>
              <w:top w:val="nil"/>
              <w:left w:val="nil"/>
              <w:bottom w:val="single" w:sz="4" w:space="0" w:color="auto"/>
              <w:right w:val="single" w:sz="4" w:space="0" w:color="auto"/>
            </w:tcBorders>
            <w:shd w:val="clear" w:color="auto" w:fill="auto"/>
            <w:vAlign w:val="center"/>
            <w:hideMark/>
          </w:tcPr>
          <w:p w14:paraId="5C53815B"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 xml:space="preserve">Nustatyti dangos paviršiaus atsparumas slydimui </w:t>
            </w:r>
          </w:p>
        </w:tc>
        <w:tc>
          <w:tcPr>
            <w:tcW w:w="3260" w:type="dxa"/>
            <w:tcBorders>
              <w:top w:val="nil"/>
              <w:left w:val="nil"/>
              <w:bottom w:val="single" w:sz="4" w:space="0" w:color="auto"/>
              <w:right w:val="single" w:sz="4" w:space="0" w:color="auto"/>
            </w:tcBorders>
            <w:shd w:val="clear" w:color="auto" w:fill="auto"/>
            <w:vAlign w:val="center"/>
            <w:hideMark/>
          </w:tcPr>
          <w:p w14:paraId="0A966391"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Dangos paviršiaus atsparumo slydimui rodiklio nustatymas</w:t>
            </w:r>
          </w:p>
        </w:tc>
        <w:tc>
          <w:tcPr>
            <w:tcW w:w="4111" w:type="dxa"/>
            <w:tcBorders>
              <w:top w:val="nil"/>
              <w:left w:val="nil"/>
              <w:bottom w:val="single" w:sz="4" w:space="0" w:color="auto"/>
              <w:right w:val="single" w:sz="4" w:space="0" w:color="auto"/>
            </w:tcBorders>
            <w:shd w:val="clear" w:color="auto" w:fill="auto"/>
            <w:vAlign w:val="center"/>
            <w:hideMark/>
          </w:tcPr>
          <w:p w14:paraId="46766D8B" w14:textId="77777777" w:rsidR="00C12168" w:rsidRPr="001E6BAF" w:rsidRDefault="00C12168" w:rsidP="00C12168">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CEN/TS 15901-14</w:t>
            </w:r>
          </w:p>
        </w:tc>
      </w:tr>
      <w:tr w:rsidR="00F92E47" w:rsidRPr="00C12168" w14:paraId="5C6F1A40" w14:textId="77777777" w:rsidTr="00442070">
        <w:trPr>
          <w:trHeight w:val="528"/>
        </w:trPr>
        <w:tc>
          <w:tcPr>
            <w:tcW w:w="600" w:type="dxa"/>
            <w:vMerge w:val="restart"/>
            <w:tcBorders>
              <w:top w:val="single" w:sz="4" w:space="0" w:color="auto"/>
              <w:left w:val="single" w:sz="4" w:space="0" w:color="auto"/>
              <w:right w:val="single" w:sz="4" w:space="0" w:color="auto"/>
            </w:tcBorders>
            <w:shd w:val="clear" w:color="auto" w:fill="auto"/>
            <w:noWrap/>
            <w:vAlign w:val="center"/>
          </w:tcPr>
          <w:p w14:paraId="2D5C6C2F" w14:textId="7553B73E" w:rsidR="00F92E47" w:rsidRPr="001E6BAF" w:rsidRDefault="00E90030" w:rsidP="00F92E47">
            <w:pPr>
              <w:spacing w:after="0" w:line="240" w:lineRule="auto"/>
              <w:jc w:val="center"/>
              <w:rPr>
                <w:rFonts w:ascii="Times New Roman" w:eastAsia="Times New Roman" w:hAnsi="Times New Roman" w:cs="Times New Roman"/>
                <w:color w:val="000000"/>
                <w:sz w:val="20"/>
                <w:szCs w:val="20"/>
              </w:rPr>
            </w:pPr>
            <w:r w:rsidRPr="001E6BAF">
              <w:rPr>
                <w:rFonts w:ascii="Times New Roman" w:eastAsia="Times New Roman" w:hAnsi="Times New Roman" w:cs="Times New Roman"/>
                <w:color w:val="000000"/>
                <w:sz w:val="20"/>
                <w:szCs w:val="20"/>
              </w:rPr>
              <w:lastRenderedPageBreak/>
              <w:t>2</w:t>
            </w:r>
            <w:r w:rsidR="008A5A48" w:rsidRPr="001E6BAF">
              <w:rPr>
                <w:rFonts w:ascii="Times New Roman" w:eastAsia="Times New Roman" w:hAnsi="Times New Roman" w:cs="Times New Roman"/>
                <w:color w:val="000000"/>
                <w:sz w:val="20"/>
                <w:szCs w:val="20"/>
              </w:rPr>
              <w:t>7</w:t>
            </w:r>
          </w:p>
        </w:tc>
        <w:tc>
          <w:tcPr>
            <w:tcW w:w="1947" w:type="dxa"/>
            <w:vMerge w:val="restart"/>
            <w:tcBorders>
              <w:top w:val="single" w:sz="4" w:space="0" w:color="auto"/>
              <w:left w:val="nil"/>
              <w:right w:val="single" w:sz="4" w:space="0" w:color="auto"/>
            </w:tcBorders>
            <w:shd w:val="clear" w:color="auto" w:fill="auto"/>
            <w:vAlign w:val="center"/>
          </w:tcPr>
          <w:p w14:paraId="4DAF12E7" w14:textId="6418E56B" w:rsidR="00F92E47" w:rsidRPr="001E6BAF" w:rsidRDefault="00F92E47" w:rsidP="00F92E47">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Betono mišiniai ir iš jų suformuoti bandiniai</w:t>
            </w:r>
          </w:p>
        </w:tc>
        <w:tc>
          <w:tcPr>
            <w:tcW w:w="3260" w:type="dxa"/>
            <w:tcBorders>
              <w:top w:val="single" w:sz="4" w:space="0" w:color="auto"/>
              <w:left w:val="nil"/>
              <w:bottom w:val="single" w:sz="4" w:space="0" w:color="auto"/>
              <w:right w:val="single" w:sz="4" w:space="0" w:color="auto"/>
            </w:tcBorders>
            <w:shd w:val="clear" w:color="auto" w:fill="auto"/>
          </w:tcPr>
          <w:p w14:paraId="5074FADD" w14:textId="63BF7880" w:rsidR="00F92E47" w:rsidRPr="001E6BAF" w:rsidRDefault="00F92E47" w:rsidP="00F92E47">
            <w:pPr>
              <w:spacing w:after="0" w:line="240" w:lineRule="auto"/>
              <w:rPr>
                <w:rFonts w:ascii="Times New Roman" w:eastAsia="Times New Roman" w:hAnsi="Times New Roman" w:cs="Times New Roman"/>
                <w:sz w:val="20"/>
                <w:szCs w:val="20"/>
              </w:rPr>
            </w:pPr>
            <w:r w:rsidRPr="001E6BAF">
              <w:rPr>
                <w:rFonts w:ascii="Times New Roman" w:hAnsi="Times New Roman" w:cs="Times New Roman"/>
                <w:sz w:val="20"/>
                <w:szCs w:val="20"/>
              </w:rPr>
              <w:t>Šviežio betono bandymai (ėminio ėmimas, slankumo nustatymas, oro kiekio nustatymas)</w:t>
            </w:r>
          </w:p>
        </w:tc>
        <w:tc>
          <w:tcPr>
            <w:tcW w:w="4111" w:type="dxa"/>
            <w:tcBorders>
              <w:top w:val="single" w:sz="4" w:space="0" w:color="auto"/>
              <w:left w:val="nil"/>
              <w:bottom w:val="single" w:sz="4" w:space="0" w:color="auto"/>
              <w:right w:val="single" w:sz="4" w:space="0" w:color="auto"/>
            </w:tcBorders>
            <w:shd w:val="clear" w:color="auto" w:fill="auto"/>
            <w:vAlign w:val="center"/>
          </w:tcPr>
          <w:p w14:paraId="3AECED8F" w14:textId="77777777" w:rsidR="00F92E47" w:rsidRPr="001E6BAF" w:rsidRDefault="00F92E47" w:rsidP="00F92E47">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 xml:space="preserve">LST EN 12350-1 </w:t>
            </w:r>
          </w:p>
          <w:p w14:paraId="2E624750" w14:textId="77777777" w:rsidR="00F92E47" w:rsidRPr="001E6BAF" w:rsidRDefault="00F92E47" w:rsidP="00F92E47">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 xml:space="preserve">LST EN 12350-2 </w:t>
            </w:r>
          </w:p>
          <w:p w14:paraId="32C8CD0C" w14:textId="0B56A307" w:rsidR="00F92E47" w:rsidRPr="001E6BAF" w:rsidRDefault="00F92E47" w:rsidP="00F92E47">
            <w:pPr>
              <w:spacing w:after="0" w:line="240" w:lineRule="auto"/>
              <w:rPr>
                <w:rFonts w:ascii="Times New Roman" w:eastAsia="Times New Roman" w:hAnsi="Times New Roman" w:cs="Times New Roman"/>
                <w:sz w:val="20"/>
                <w:szCs w:val="20"/>
              </w:rPr>
            </w:pPr>
            <w:r w:rsidRPr="001E6BAF">
              <w:rPr>
                <w:rFonts w:ascii="Times New Roman" w:eastAsia="Times New Roman" w:hAnsi="Times New Roman" w:cs="Times New Roman"/>
                <w:sz w:val="20"/>
                <w:szCs w:val="20"/>
              </w:rPr>
              <w:t>LST EN 12350-7</w:t>
            </w:r>
          </w:p>
        </w:tc>
      </w:tr>
      <w:tr w:rsidR="00F92E47" w:rsidRPr="00C12168" w14:paraId="24AD2134" w14:textId="77777777" w:rsidTr="00442070">
        <w:trPr>
          <w:trHeight w:val="528"/>
        </w:trPr>
        <w:tc>
          <w:tcPr>
            <w:tcW w:w="600" w:type="dxa"/>
            <w:vMerge/>
            <w:tcBorders>
              <w:left w:val="single" w:sz="4" w:space="0" w:color="auto"/>
              <w:right w:val="single" w:sz="4" w:space="0" w:color="auto"/>
            </w:tcBorders>
            <w:shd w:val="clear" w:color="auto" w:fill="auto"/>
            <w:noWrap/>
            <w:vAlign w:val="center"/>
          </w:tcPr>
          <w:p w14:paraId="08720B66" w14:textId="77777777" w:rsidR="00F92E47" w:rsidRPr="00C12168" w:rsidRDefault="00F92E47" w:rsidP="00F92E4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1A2BFA09" w14:textId="77777777" w:rsidR="00F92E47" w:rsidRPr="00DF21D8" w:rsidRDefault="00F92E47" w:rsidP="00F92E4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2423E4AB" w14:textId="437EB997"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hAnsi="Times New Roman" w:cs="Times New Roman"/>
                <w:sz w:val="20"/>
                <w:szCs w:val="20"/>
              </w:rPr>
              <w:t>Sukietėjusio betono bandymai (≥3 bandiniai; bandinių pagaminimas ir kietinimas, bandinių forma ir matmenys, stiprio gniuždant nustatymas, tankio nustatymas)</w:t>
            </w:r>
          </w:p>
        </w:tc>
        <w:tc>
          <w:tcPr>
            <w:tcW w:w="4111" w:type="dxa"/>
            <w:tcBorders>
              <w:top w:val="single" w:sz="4" w:space="0" w:color="auto"/>
              <w:left w:val="nil"/>
              <w:bottom w:val="single" w:sz="4" w:space="0" w:color="auto"/>
              <w:right w:val="single" w:sz="4" w:space="0" w:color="auto"/>
            </w:tcBorders>
            <w:shd w:val="clear" w:color="auto" w:fill="auto"/>
            <w:vAlign w:val="center"/>
          </w:tcPr>
          <w:p w14:paraId="15B90AA7" w14:textId="77777777"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 xml:space="preserve">LST EN 12390-2 </w:t>
            </w:r>
          </w:p>
          <w:p w14:paraId="76DA6A9A" w14:textId="77777777"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 xml:space="preserve">LST EN 12390-1 </w:t>
            </w:r>
          </w:p>
          <w:p w14:paraId="34389028" w14:textId="77777777"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 xml:space="preserve">LST EN 12390-3 </w:t>
            </w:r>
          </w:p>
          <w:p w14:paraId="10082CD8" w14:textId="78FF0BE5"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LST EN 12390-7</w:t>
            </w:r>
          </w:p>
        </w:tc>
      </w:tr>
      <w:tr w:rsidR="00F92E47" w:rsidRPr="00C12168" w14:paraId="5852581A" w14:textId="77777777" w:rsidTr="00442070">
        <w:trPr>
          <w:trHeight w:val="528"/>
        </w:trPr>
        <w:tc>
          <w:tcPr>
            <w:tcW w:w="600" w:type="dxa"/>
            <w:vMerge/>
            <w:tcBorders>
              <w:left w:val="single" w:sz="4" w:space="0" w:color="auto"/>
              <w:right w:val="single" w:sz="4" w:space="0" w:color="auto"/>
            </w:tcBorders>
            <w:shd w:val="clear" w:color="auto" w:fill="auto"/>
            <w:noWrap/>
            <w:vAlign w:val="center"/>
          </w:tcPr>
          <w:p w14:paraId="14880CE3" w14:textId="77777777" w:rsidR="00F92E47" w:rsidRPr="00C12168" w:rsidRDefault="00F92E47" w:rsidP="00F92E4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42632001" w14:textId="77777777" w:rsidR="00F92E47" w:rsidRPr="00DF21D8" w:rsidRDefault="00F92E47" w:rsidP="00F92E4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6FCFA166" w14:textId="6FA2AFB1" w:rsidR="00F92E47" w:rsidRPr="00DF21D8" w:rsidRDefault="00F92E47" w:rsidP="00F92E47">
            <w:pPr>
              <w:spacing w:after="0" w:line="240" w:lineRule="auto"/>
              <w:rPr>
                <w:rFonts w:ascii="Times New Roman" w:eastAsia="Times New Roman" w:hAnsi="Times New Roman" w:cs="Times New Roman"/>
                <w:sz w:val="20"/>
                <w:szCs w:val="20"/>
              </w:rPr>
            </w:pPr>
            <w:proofErr w:type="spellStart"/>
            <w:r w:rsidRPr="00DF21D8">
              <w:rPr>
                <w:rFonts w:ascii="Times New Roman" w:hAnsi="Times New Roman" w:cs="Times New Roman"/>
                <w:sz w:val="20"/>
                <w:szCs w:val="20"/>
              </w:rPr>
              <w:t>Nepralaidumo</w:t>
            </w:r>
            <w:proofErr w:type="spellEnd"/>
            <w:r w:rsidRPr="00DF21D8">
              <w:rPr>
                <w:rFonts w:ascii="Times New Roman" w:hAnsi="Times New Roman" w:cs="Times New Roman"/>
                <w:sz w:val="20"/>
                <w:szCs w:val="20"/>
              </w:rPr>
              <w:t xml:space="preserve"> vandeniui nustatymas </w:t>
            </w:r>
          </w:p>
        </w:tc>
        <w:tc>
          <w:tcPr>
            <w:tcW w:w="4111" w:type="dxa"/>
            <w:tcBorders>
              <w:top w:val="single" w:sz="4" w:space="0" w:color="auto"/>
              <w:left w:val="nil"/>
              <w:bottom w:val="single" w:sz="4" w:space="0" w:color="auto"/>
              <w:right w:val="single" w:sz="4" w:space="0" w:color="auto"/>
            </w:tcBorders>
            <w:shd w:val="clear" w:color="auto" w:fill="auto"/>
            <w:vAlign w:val="center"/>
          </w:tcPr>
          <w:p w14:paraId="0B6FBA7F" w14:textId="6B784753"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LST 1974 O priedas</w:t>
            </w:r>
          </w:p>
        </w:tc>
      </w:tr>
      <w:tr w:rsidR="00F92E47" w:rsidRPr="00C12168" w14:paraId="08D494D6" w14:textId="77777777" w:rsidTr="00442070">
        <w:trPr>
          <w:trHeight w:val="528"/>
        </w:trPr>
        <w:tc>
          <w:tcPr>
            <w:tcW w:w="600" w:type="dxa"/>
            <w:vMerge/>
            <w:tcBorders>
              <w:left w:val="single" w:sz="4" w:space="0" w:color="auto"/>
              <w:bottom w:val="single" w:sz="4" w:space="0" w:color="auto"/>
              <w:right w:val="single" w:sz="4" w:space="0" w:color="auto"/>
            </w:tcBorders>
            <w:shd w:val="clear" w:color="auto" w:fill="auto"/>
            <w:noWrap/>
            <w:vAlign w:val="center"/>
          </w:tcPr>
          <w:p w14:paraId="3EC416FF" w14:textId="77777777" w:rsidR="00F92E47" w:rsidRPr="00C12168" w:rsidRDefault="00F92E47" w:rsidP="00F92E4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bottom w:val="single" w:sz="4" w:space="0" w:color="auto"/>
              <w:right w:val="single" w:sz="4" w:space="0" w:color="auto"/>
            </w:tcBorders>
            <w:shd w:val="clear" w:color="auto" w:fill="auto"/>
            <w:vAlign w:val="center"/>
          </w:tcPr>
          <w:p w14:paraId="03B31A9E" w14:textId="77777777" w:rsidR="00F92E47" w:rsidRPr="00DF21D8" w:rsidRDefault="00F92E47" w:rsidP="00F92E4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0910DB0C" w14:textId="4F3B1156"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hAnsi="Times New Roman" w:cs="Times New Roman"/>
                <w:sz w:val="20"/>
                <w:szCs w:val="20"/>
              </w:rPr>
              <w:t>Atsparumo šalčiui nustatymas</w:t>
            </w:r>
          </w:p>
        </w:tc>
        <w:tc>
          <w:tcPr>
            <w:tcW w:w="4111" w:type="dxa"/>
            <w:tcBorders>
              <w:top w:val="single" w:sz="4" w:space="0" w:color="auto"/>
              <w:left w:val="nil"/>
              <w:bottom w:val="single" w:sz="4" w:space="0" w:color="auto"/>
              <w:right w:val="single" w:sz="4" w:space="0" w:color="auto"/>
            </w:tcBorders>
            <w:shd w:val="clear" w:color="auto" w:fill="auto"/>
            <w:vAlign w:val="center"/>
          </w:tcPr>
          <w:p w14:paraId="66AFFEF3" w14:textId="0055342A" w:rsidR="00F92E47" w:rsidRPr="00DF21D8" w:rsidRDefault="00F92E47" w:rsidP="00F92E47">
            <w:pPr>
              <w:spacing w:after="0" w:line="240" w:lineRule="auto"/>
              <w:rPr>
                <w:rFonts w:ascii="Times New Roman" w:eastAsia="Times New Roman" w:hAnsi="Times New Roman" w:cs="Times New Roman"/>
                <w:sz w:val="20"/>
                <w:szCs w:val="20"/>
              </w:rPr>
            </w:pPr>
            <w:r w:rsidRPr="00DF21D8">
              <w:rPr>
                <w:rFonts w:ascii="Times New Roman" w:eastAsia="Times New Roman" w:hAnsi="Times New Roman" w:cs="Times New Roman"/>
                <w:sz w:val="20"/>
                <w:szCs w:val="20"/>
              </w:rPr>
              <w:t>LST  1428-17</w:t>
            </w:r>
          </w:p>
        </w:tc>
      </w:tr>
      <w:tr w:rsidR="00DF21D8" w:rsidRPr="00C12168" w14:paraId="0F113A67" w14:textId="77777777" w:rsidTr="003F0142">
        <w:trPr>
          <w:trHeight w:val="528"/>
        </w:trPr>
        <w:tc>
          <w:tcPr>
            <w:tcW w:w="600" w:type="dxa"/>
            <w:vMerge w:val="restart"/>
            <w:tcBorders>
              <w:top w:val="single" w:sz="4" w:space="0" w:color="auto"/>
              <w:left w:val="single" w:sz="4" w:space="0" w:color="auto"/>
              <w:right w:val="single" w:sz="4" w:space="0" w:color="auto"/>
            </w:tcBorders>
            <w:shd w:val="clear" w:color="auto" w:fill="auto"/>
            <w:noWrap/>
            <w:vAlign w:val="center"/>
          </w:tcPr>
          <w:p w14:paraId="5E5E8013" w14:textId="07F6E585" w:rsidR="00DF21D8" w:rsidRPr="00C12168" w:rsidRDefault="008A5A48" w:rsidP="00DF21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w:t>
            </w:r>
          </w:p>
        </w:tc>
        <w:tc>
          <w:tcPr>
            <w:tcW w:w="1947" w:type="dxa"/>
            <w:vMerge w:val="restart"/>
            <w:tcBorders>
              <w:top w:val="single" w:sz="4" w:space="0" w:color="auto"/>
              <w:left w:val="nil"/>
              <w:right w:val="single" w:sz="4" w:space="0" w:color="auto"/>
            </w:tcBorders>
            <w:shd w:val="clear" w:color="auto" w:fill="auto"/>
            <w:vAlign w:val="center"/>
          </w:tcPr>
          <w:p w14:paraId="6A644ACB" w14:textId="3958B309"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eastAsia="Times New Roman" w:hAnsi="Times New Roman" w:cs="Times New Roman"/>
                <w:sz w:val="20"/>
                <w:szCs w:val="20"/>
              </w:rPr>
              <w:t>Betono bandymas konstrukcijose</w:t>
            </w:r>
          </w:p>
        </w:tc>
        <w:tc>
          <w:tcPr>
            <w:tcW w:w="3260" w:type="dxa"/>
            <w:tcBorders>
              <w:top w:val="single" w:sz="4" w:space="0" w:color="auto"/>
              <w:left w:val="nil"/>
              <w:bottom w:val="single" w:sz="4" w:space="0" w:color="auto"/>
              <w:right w:val="single" w:sz="4" w:space="0" w:color="auto"/>
            </w:tcBorders>
            <w:shd w:val="clear" w:color="auto" w:fill="auto"/>
          </w:tcPr>
          <w:p w14:paraId="24962B2F" w14:textId="67B12B28"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Atšokimo dydžio nustatymas</w:t>
            </w:r>
          </w:p>
        </w:tc>
        <w:tc>
          <w:tcPr>
            <w:tcW w:w="4111" w:type="dxa"/>
            <w:tcBorders>
              <w:top w:val="single" w:sz="4" w:space="0" w:color="auto"/>
              <w:left w:val="nil"/>
              <w:bottom w:val="single" w:sz="4" w:space="0" w:color="auto"/>
              <w:right w:val="single" w:sz="4" w:space="0" w:color="auto"/>
            </w:tcBorders>
            <w:shd w:val="clear" w:color="auto" w:fill="auto"/>
          </w:tcPr>
          <w:p w14:paraId="300370F5" w14:textId="2035CEF2"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LST EN 12504-2</w:t>
            </w:r>
          </w:p>
        </w:tc>
      </w:tr>
      <w:tr w:rsidR="00DF21D8" w:rsidRPr="00C12168" w14:paraId="4FB71C43" w14:textId="77777777" w:rsidTr="003F0142">
        <w:trPr>
          <w:trHeight w:val="528"/>
        </w:trPr>
        <w:tc>
          <w:tcPr>
            <w:tcW w:w="600" w:type="dxa"/>
            <w:vMerge/>
            <w:tcBorders>
              <w:left w:val="single" w:sz="4" w:space="0" w:color="auto"/>
              <w:right w:val="single" w:sz="4" w:space="0" w:color="auto"/>
            </w:tcBorders>
            <w:shd w:val="clear" w:color="auto" w:fill="auto"/>
            <w:noWrap/>
            <w:vAlign w:val="center"/>
          </w:tcPr>
          <w:p w14:paraId="482FB254" w14:textId="77777777" w:rsidR="00DF21D8" w:rsidRPr="00C12168" w:rsidRDefault="00DF21D8" w:rsidP="00DF21D8">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68D92212" w14:textId="77777777" w:rsidR="00DF21D8" w:rsidRPr="003056EB" w:rsidRDefault="00DF21D8" w:rsidP="00DF21D8">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6CFCF968" w14:textId="12D19E09"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Konstrukcijų betono bandymas imant kernus</w:t>
            </w:r>
          </w:p>
        </w:tc>
        <w:tc>
          <w:tcPr>
            <w:tcW w:w="4111" w:type="dxa"/>
            <w:tcBorders>
              <w:top w:val="single" w:sz="4" w:space="0" w:color="auto"/>
              <w:left w:val="nil"/>
              <w:bottom w:val="single" w:sz="4" w:space="0" w:color="auto"/>
              <w:right w:val="single" w:sz="4" w:space="0" w:color="auto"/>
            </w:tcBorders>
            <w:shd w:val="clear" w:color="auto" w:fill="auto"/>
          </w:tcPr>
          <w:p w14:paraId="3FF90810" w14:textId="4B50CED0"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LST EN 12504-1</w:t>
            </w:r>
          </w:p>
        </w:tc>
      </w:tr>
      <w:tr w:rsidR="00DF21D8" w:rsidRPr="00C12168" w14:paraId="0627249D" w14:textId="77777777" w:rsidTr="003F0142">
        <w:trPr>
          <w:trHeight w:val="528"/>
        </w:trPr>
        <w:tc>
          <w:tcPr>
            <w:tcW w:w="600" w:type="dxa"/>
            <w:vMerge/>
            <w:tcBorders>
              <w:left w:val="single" w:sz="4" w:space="0" w:color="auto"/>
              <w:bottom w:val="single" w:sz="4" w:space="0" w:color="auto"/>
              <w:right w:val="single" w:sz="4" w:space="0" w:color="auto"/>
            </w:tcBorders>
            <w:shd w:val="clear" w:color="auto" w:fill="auto"/>
            <w:noWrap/>
            <w:vAlign w:val="center"/>
          </w:tcPr>
          <w:p w14:paraId="083C07BC" w14:textId="77777777" w:rsidR="00DF21D8" w:rsidRPr="00C12168" w:rsidRDefault="00DF21D8" w:rsidP="00DF21D8">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bottom w:val="single" w:sz="4" w:space="0" w:color="auto"/>
              <w:right w:val="single" w:sz="4" w:space="0" w:color="auto"/>
            </w:tcBorders>
            <w:shd w:val="clear" w:color="auto" w:fill="auto"/>
            <w:vAlign w:val="center"/>
          </w:tcPr>
          <w:p w14:paraId="0201695A" w14:textId="77777777" w:rsidR="00DF21D8" w:rsidRPr="003056EB" w:rsidRDefault="00DF21D8" w:rsidP="00DF21D8">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0B336210" w14:textId="0EA88674"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Betono gniuždymo stiprio ir tankio nustatymas</w:t>
            </w:r>
          </w:p>
        </w:tc>
        <w:tc>
          <w:tcPr>
            <w:tcW w:w="4111" w:type="dxa"/>
            <w:tcBorders>
              <w:top w:val="single" w:sz="4" w:space="0" w:color="auto"/>
              <w:left w:val="nil"/>
              <w:bottom w:val="single" w:sz="4" w:space="0" w:color="auto"/>
              <w:right w:val="single" w:sz="4" w:space="0" w:color="auto"/>
            </w:tcBorders>
            <w:shd w:val="clear" w:color="auto" w:fill="auto"/>
          </w:tcPr>
          <w:p w14:paraId="4D45B46A" w14:textId="761AE48A" w:rsidR="00DF21D8" w:rsidRPr="003056EB" w:rsidRDefault="00DF21D8" w:rsidP="00DF21D8">
            <w:pPr>
              <w:spacing w:after="0" w:line="240" w:lineRule="auto"/>
              <w:rPr>
                <w:rFonts w:ascii="Times New Roman" w:eastAsia="Times New Roman" w:hAnsi="Times New Roman" w:cs="Times New Roman"/>
                <w:sz w:val="20"/>
                <w:szCs w:val="20"/>
              </w:rPr>
            </w:pPr>
            <w:r w:rsidRPr="003056EB">
              <w:rPr>
                <w:rFonts w:ascii="Times New Roman" w:hAnsi="Times New Roman" w:cs="Times New Roman"/>
                <w:sz w:val="20"/>
                <w:szCs w:val="20"/>
              </w:rPr>
              <w:t>LST EN 12390-3</w:t>
            </w:r>
          </w:p>
        </w:tc>
      </w:tr>
      <w:tr w:rsidR="00290507" w:rsidRPr="00C12168" w14:paraId="3412EFD0" w14:textId="77777777" w:rsidTr="001755BC">
        <w:trPr>
          <w:trHeight w:val="528"/>
        </w:trPr>
        <w:tc>
          <w:tcPr>
            <w:tcW w:w="600" w:type="dxa"/>
            <w:vMerge w:val="restart"/>
            <w:tcBorders>
              <w:top w:val="single" w:sz="4" w:space="0" w:color="auto"/>
              <w:left w:val="single" w:sz="4" w:space="0" w:color="auto"/>
              <w:right w:val="single" w:sz="4" w:space="0" w:color="auto"/>
            </w:tcBorders>
            <w:shd w:val="clear" w:color="auto" w:fill="auto"/>
            <w:noWrap/>
            <w:vAlign w:val="center"/>
          </w:tcPr>
          <w:p w14:paraId="26B4449F" w14:textId="1F7DF0BD" w:rsidR="00290507" w:rsidRPr="00C12168" w:rsidRDefault="008A5A48" w:rsidP="000B733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c>
          <w:tcPr>
            <w:tcW w:w="1947" w:type="dxa"/>
            <w:vMerge w:val="restart"/>
            <w:tcBorders>
              <w:top w:val="single" w:sz="4" w:space="0" w:color="auto"/>
              <w:left w:val="nil"/>
              <w:right w:val="single" w:sz="4" w:space="0" w:color="auto"/>
            </w:tcBorders>
            <w:shd w:val="clear" w:color="auto" w:fill="auto"/>
            <w:vAlign w:val="center"/>
          </w:tcPr>
          <w:p w14:paraId="6CB95A55" w14:textId="452C2CAE" w:rsidR="00290507" w:rsidRPr="007E2F80" w:rsidRDefault="00290507" w:rsidP="000B7335">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sz w:val="20"/>
                <w:szCs w:val="20"/>
              </w:rPr>
              <w:t>Grindinio trinkelių bandymai</w:t>
            </w:r>
          </w:p>
        </w:tc>
        <w:tc>
          <w:tcPr>
            <w:tcW w:w="3260" w:type="dxa"/>
            <w:tcBorders>
              <w:top w:val="single" w:sz="4" w:space="0" w:color="auto"/>
              <w:left w:val="nil"/>
              <w:bottom w:val="single" w:sz="4" w:space="0" w:color="auto"/>
              <w:right w:val="single" w:sz="4" w:space="0" w:color="auto"/>
            </w:tcBorders>
            <w:shd w:val="clear" w:color="auto" w:fill="auto"/>
          </w:tcPr>
          <w:p w14:paraId="1DCB4F2A" w14:textId="5AE13B5B" w:rsidR="00290507" w:rsidRPr="007E2F80" w:rsidRDefault="00290507" w:rsidP="000B7335">
            <w:pPr>
              <w:spacing w:after="0" w:line="240" w:lineRule="auto"/>
              <w:rPr>
                <w:rFonts w:ascii="Times New Roman" w:eastAsia="Times New Roman" w:hAnsi="Times New Roman" w:cs="Times New Roman"/>
                <w:sz w:val="20"/>
                <w:szCs w:val="20"/>
              </w:rPr>
            </w:pPr>
            <w:r w:rsidRPr="007E2F80">
              <w:rPr>
                <w:rFonts w:ascii="Times New Roman" w:hAnsi="Times New Roman" w:cs="Times New Roman"/>
                <w:sz w:val="20"/>
                <w:szCs w:val="20"/>
              </w:rPr>
              <w:t xml:space="preserve">Matmenų nustatymas, regimųjų požymių patikrinimas </w:t>
            </w:r>
          </w:p>
        </w:tc>
        <w:tc>
          <w:tcPr>
            <w:tcW w:w="4111" w:type="dxa"/>
            <w:vMerge w:val="restart"/>
            <w:tcBorders>
              <w:top w:val="single" w:sz="4" w:space="0" w:color="auto"/>
              <w:left w:val="nil"/>
              <w:right w:val="single" w:sz="4" w:space="0" w:color="auto"/>
            </w:tcBorders>
            <w:shd w:val="clear" w:color="auto" w:fill="auto"/>
            <w:vAlign w:val="center"/>
          </w:tcPr>
          <w:p w14:paraId="45AF915C" w14:textId="77777777" w:rsidR="00290507" w:rsidRPr="007E2F80" w:rsidRDefault="00290507" w:rsidP="003056EB">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sz w:val="20"/>
                <w:szCs w:val="20"/>
              </w:rPr>
              <w:t>LST EN 1338</w:t>
            </w:r>
          </w:p>
          <w:p w14:paraId="1BA8C179" w14:textId="7B684FCF" w:rsidR="00290507" w:rsidRPr="007E2F80" w:rsidRDefault="00290507" w:rsidP="003056EB">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bCs/>
                <w:sz w:val="20"/>
                <w:szCs w:val="20"/>
              </w:rPr>
              <w:t>priedai C, J, F, E, D</w:t>
            </w:r>
          </w:p>
        </w:tc>
      </w:tr>
      <w:tr w:rsidR="00290507" w:rsidRPr="00C12168" w14:paraId="56E77338" w14:textId="77777777" w:rsidTr="001755BC">
        <w:trPr>
          <w:trHeight w:val="528"/>
        </w:trPr>
        <w:tc>
          <w:tcPr>
            <w:tcW w:w="600" w:type="dxa"/>
            <w:vMerge/>
            <w:tcBorders>
              <w:left w:val="single" w:sz="4" w:space="0" w:color="auto"/>
              <w:right w:val="single" w:sz="4" w:space="0" w:color="auto"/>
            </w:tcBorders>
            <w:shd w:val="clear" w:color="auto" w:fill="auto"/>
            <w:noWrap/>
            <w:vAlign w:val="center"/>
          </w:tcPr>
          <w:p w14:paraId="146EE2C4" w14:textId="77777777" w:rsidR="00290507" w:rsidRPr="00C12168" w:rsidRDefault="00290507" w:rsidP="000B7335">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7CFE23FC" w14:textId="77777777" w:rsidR="00290507" w:rsidRPr="007E2F80" w:rsidRDefault="00290507" w:rsidP="000B7335">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3CB76FE3" w14:textId="0DAEF053" w:rsidR="00290507" w:rsidRPr="007E2F80" w:rsidRDefault="00290507" w:rsidP="000B7335">
            <w:pPr>
              <w:spacing w:after="0" w:line="240" w:lineRule="auto"/>
              <w:rPr>
                <w:rFonts w:ascii="Times New Roman" w:eastAsia="Times New Roman" w:hAnsi="Times New Roman" w:cs="Times New Roman"/>
                <w:sz w:val="20"/>
                <w:szCs w:val="20"/>
              </w:rPr>
            </w:pPr>
            <w:r w:rsidRPr="007E2F80">
              <w:rPr>
                <w:rFonts w:ascii="Times New Roman" w:hAnsi="Times New Roman" w:cs="Times New Roman"/>
                <w:sz w:val="20"/>
                <w:szCs w:val="20"/>
              </w:rPr>
              <w:t>Tempimo stipris skeliant</w:t>
            </w:r>
          </w:p>
        </w:tc>
        <w:tc>
          <w:tcPr>
            <w:tcW w:w="4111" w:type="dxa"/>
            <w:vMerge/>
            <w:tcBorders>
              <w:left w:val="nil"/>
              <w:right w:val="single" w:sz="4" w:space="0" w:color="auto"/>
            </w:tcBorders>
            <w:shd w:val="clear" w:color="auto" w:fill="auto"/>
            <w:vAlign w:val="center"/>
          </w:tcPr>
          <w:p w14:paraId="644C1C52" w14:textId="77777777" w:rsidR="00290507" w:rsidRPr="007E2F80" w:rsidRDefault="00290507" w:rsidP="000B7335">
            <w:pPr>
              <w:spacing w:after="0" w:line="240" w:lineRule="auto"/>
              <w:rPr>
                <w:rFonts w:ascii="Times New Roman" w:eastAsia="Times New Roman" w:hAnsi="Times New Roman" w:cs="Times New Roman"/>
                <w:sz w:val="20"/>
                <w:szCs w:val="20"/>
              </w:rPr>
            </w:pPr>
          </w:p>
        </w:tc>
      </w:tr>
      <w:tr w:rsidR="00290507" w:rsidRPr="00C12168" w14:paraId="6B5BF664" w14:textId="77777777" w:rsidTr="001755BC">
        <w:trPr>
          <w:trHeight w:val="528"/>
        </w:trPr>
        <w:tc>
          <w:tcPr>
            <w:tcW w:w="600" w:type="dxa"/>
            <w:vMerge/>
            <w:tcBorders>
              <w:left w:val="single" w:sz="4" w:space="0" w:color="auto"/>
              <w:bottom w:val="single" w:sz="4" w:space="0" w:color="auto"/>
              <w:right w:val="single" w:sz="4" w:space="0" w:color="auto"/>
            </w:tcBorders>
            <w:shd w:val="clear" w:color="auto" w:fill="auto"/>
            <w:noWrap/>
            <w:vAlign w:val="center"/>
          </w:tcPr>
          <w:p w14:paraId="236AEC27" w14:textId="77777777" w:rsidR="00290507" w:rsidRPr="00C12168" w:rsidRDefault="00290507" w:rsidP="000B7335">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bottom w:val="single" w:sz="4" w:space="0" w:color="auto"/>
              <w:right w:val="single" w:sz="4" w:space="0" w:color="auto"/>
            </w:tcBorders>
            <w:shd w:val="clear" w:color="auto" w:fill="auto"/>
            <w:vAlign w:val="center"/>
          </w:tcPr>
          <w:p w14:paraId="57F24C4A" w14:textId="77777777" w:rsidR="00290507" w:rsidRPr="007E2F80" w:rsidRDefault="00290507" w:rsidP="000B7335">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tcPr>
          <w:p w14:paraId="05658E99" w14:textId="0B46579A" w:rsidR="00290507" w:rsidRPr="007E2F80" w:rsidRDefault="00290507" w:rsidP="000B7335">
            <w:pPr>
              <w:spacing w:after="0" w:line="240" w:lineRule="auto"/>
              <w:rPr>
                <w:rFonts w:ascii="Times New Roman" w:eastAsia="Times New Roman" w:hAnsi="Times New Roman" w:cs="Times New Roman"/>
                <w:sz w:val="20"/>
                <w:szCs w:val="20"/>
              </w:rPr>
            </w:pPr>
            <w:r w:rsidRPr="007E2F80">
              <w:rPr>
                <w:rFonts w:ascii="Times New Roman" w:hAnsi="Times New Roman" w:cs="Times New Roman"/>
                <w:sz w:val="20"/>
                <w:szCs w:val="20"/>
              </w:rPr>
              <w:t>Vandens įgeriamumo nustatymas</w:t>
            </w:r>
          </w:p>
        </w:tc>
        <w:tc>
          <w:tcPr>
            <w:tcW w:w="4111" w:type="dxa"/>
            <w:vMerge/>
            <w:tcBorders>
              <w:left w:val="nil"/>
              <w:bottom w:val="single" w:sz="4" w:space="0" w:color="auto"/>
              <w:right w:val="single" w:sz="4" w:space="0" w:color="auto"/>
            </w:tcBorders>
            <w:shd w:val="clear" w:color="auto" w:fill="auto"/>
            <w:vAlign w:val="center"/>
          </w:tcPr>
          <w:p w14:paraId="241C43A6" w14:textId="77777777" w:rsidR="00290507" w:rsidRPr="007E2F80" w:rsidRDefault="00290507" w:rsidP="000B7335">
            <w:pPr>
              <w:spacing w:after="0" w:line="240" w:lineRule="auto"/>
              <w:rPr>
                <w:rFonts w:ascii="Times New Roman" w:eastAsia="Times New Roman" w:hAnsi="Times New Roman" w:cs="Times New Roman"/>
                <w:sz w:val="20"/>
                <w:szCs w:val="20"/>
              </w:rPr>
            </w:pPr>
          </w:p>
        </w:tc>
      </w:tr>
      <w:tr w:rsidR="00AE3F44" w:rsidRPr="00C12168" w14:paraId="44709E2E" w14:textId="77777777" w:rsidTr="005964CA">
        <w:trPr>
          <w:trHeight w:val="528"/>
        </w:trPr>
        <w:tc>
          <w:tcPr>
            <w:tcW w:w="600" w:type="dxa"/>
            <w:vMerge w:val="restart"/>
            <w:tcBorders>
              <w:top w:val="single" w:sz="4" w:space="0" w:color="auto"/>
              <w:left w:val="single" w:sz="4" w:space="0" w:color="auto"/>
              <w:right w:val="single" w:sz="4" w:space="0" w:color="auto"/>
            </w:tcBorders>
            <w:shd w:val="clear" w:color="auto" w:fill="auto"/>
            <w:noWrap/>
            <w:vAlign w:val="center"/>
          </w:tcPr>
          <w:p w14:paraId="492B4CF4" w14:textId="5D0579DE" w:rsidR="00AE3F44" w:rsidRPr="00C12168" w:rsidRDefault="008A5A48" w:rsidP="0046117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c>
          <w:tcPr>
            <w:tcW w:w="1947" w:type="dxa"/>
            <w:vMerge w:val="restart"/>
            <w:tcBorders>
              <w:top w:val="single" w:sz="4" w:space="0" w:color="auto"/>
              <w:left w:val="nil"/>
              <w:right w:val="single" w:sz="4" w:space="0" w:color="auto"/>
            </w:tcBorders>
            <w:shd w:val="clear" w:color="auto" w:fill="auto"/>
            <w:vAlign w:val="center"/>
          </w:tcPr>
          <w:p w14:paraId="1D33FE64" w14:textId="11DB85EF" w:rsidR="00AE3F44" w:rsidRPr="007E2F80" w:rsidRDefault="00AE3F44" w:rsidP="00461177">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sz w:val="20"/>
                <w:szCs w:val="20"/>
              </w:rPr>
              <w:t>Betoninių bordiūrų bandymai</w:t>
            </w:r>
          </w:p>
        </w:tc>
        <w:tc>
          <w:tcPr>
            <w:tcW w:w="3260" w:type="dxa"/>
            <w:tcBorders>
              <w:top w:val="single" w:sz="4" w:space="0" w:color="auto"/>
              <w:left w:val="nil"/>
              <w:bottom w:val="single" w:sz="4" w:space="0" w:color="auto"/>
              <w:right w:val="single" w:sz="4" w:space="0" w:color="auto"/>
            </w:tcBorders>
            <w:shd w:val="clear" w:color="auto" w:fill="auto"/>
            <w:vAlign w:val="center"/>
          </w:tcPr>
          <w:p w14:paraId="6EB2FC52" w14:textId="44577CBC" w:rsidR="00AE3F44" w:rsidRPr="007E2F80" w:rsidRDefault="00AE3F44" w:rsidP="00461177">
            <w:pPr>
              <w:spacing w:after="0" w:line="240" w:lineRule="auto"/>
              <w:rPr>
                <w:rFonts w:ascii="Times New Roman" w:hAnsi="Times New Roman" w:cs="Times New Roman"/>
                <w:sz w:val="20"/>
                <w:szCs w:val="20"/>
              </w:rPr>
            </w:pPr>
            <w:r w:rsidRPr="007E2F80">
              <w:rPr>
                <w:rFonts w:ascii="Times New Roman" w:eastAsia="Times New Roman" w:hAnsi="Times New Roman" w:cs="Times New Roman"/>
                <w:sz w:val="20"/>
                <w:szCs w:val="20"/>
              </w:rPr>
              <w:t>Matmenų nustatymas, regimųjų požymių patikrinimas</w:t>
            </w:r>
          </w:p>
        </w:tc>
        <w:tc>
          <w:tcPr>
            <w:tcW w:w="4111" w:type="dxa"/>
            <w:vMerge w:val="restart"/>
            <w:tcBorders>
              <w:left w:val="nil"/>
              <w:right w:val="single" w:sz="4" w:space="0" w:color="auto"/>
            </w:tcBorders>
            <w:shd w:val="clear" w:color="auto" w:fill="auto"/>
            <w:vAlign w:val="center"/>
          </w:tcPr>
          <w:p w14:paraId="7EDD9A57" w14:textId="77777777" w:rsidR="00AE3F44" w:rsidRPr="007E2F80" w:rsidRDefault="00AE3F44" w:rsidP="007E2F80">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sz w:val="20"/>
                <w:szCs w:val="20"/>
              </w:rPr>
              <w:t>LST EN 1340</w:t>
            </w:r>
          </w:p>
          <w:p w14:paraId="6386C641" w14:textId="6EA4AD73" w:rsidR="00AE3F44" w:rsidRPr="007E2F80" w:rsidRDefault="00AE3F44" w:rsidP="007E2F80">
            <w:pPr>
              <w:spacing w:after="0" w:line="240" w:lineRule="auto"/>
              <w:rPr>
                <w:rFonts w:ascii="Times New Roman" w:eastAsia="Times New Roman" w:hAnsi="Times New Roman" w:cs="Times New Roman"/>
                <w:sz w:val="20"/>
                <w:szCs w:val="20"/>
                <w:lang w:val="it-IT"/>
              </w:rPr>
            </w:pPr>
            <w:r w:rsidRPr="007E2F80">
              <w:rPr>
                <w:rFonts w:ascii="Times New Roman" w:eastAsia="Times New Roman" w:hAnsi="Times New Roman" w:cs="Times New Roman"/>
                <w:sz w:val="20"/>
                <w:szCs w:val="20"/>
              </w:rPr>
              <w:t>priedai C, J, F, E, D</w:t>
            </w:r>
          </w:p>
        </w:tc>
      </w:tr>
      <w:tr w:rsidR="00AE3F44" w:rsidRPr="00C12168" w14:paraId="5832F085" w14:textId="77777777" w:rsidTr="005964CA">
        <w:trPr>
          <w:trHeight w:val="528"/>
        </w:trPr>
        <w:tc>
          <w:tcPr>
            <w:tcW w:w="600" w:type="dxa"/>
            <w:vMerge/>
            <w:tcBorders>
              <w:left w:val="single" w:sz="4" w:space="0" w:color="auto"/>
              <w:right w:val="single" w:sz="4" w:space="0" w:color="auto"/>
            </w:tcBorders>
            <w:shd w:val="clear" w:color="auto" w:fill="auto"/>
            <w:noWrap/>
            <w:vAlign w:val="center"/>
          </w:tcPr>
          <w:p w14:paraId="2F711A23" w14:textId="77777777" w:rsidR="00AE3F44" w:rsidRPr="00C12168" w:rsidRDefault="00AE3F44" w:rsidP="0046117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210478DF" w14:textId="77777777" w:rsidR="00AE3F44" w:rsidRPr="007E2F80" w:rsidRDefault="00AE3F44" w:rsidP="0046117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39DD9C7" w14:textId="6B590EFD" w:rsidR="00AE3F44" w:rsidRPr="007E2F80" w:rsidRDefault="00AE3F44" w:rsidP="00461177">
            <w:pPr>
              <w:spacing w:after="0" w:line="240" w:lineRule="auto"/>
              <w:rPr>
                <w:rFonts w:ascii="Times New Roman" w:hAnsi="Times New Roman" w:cs="Times New Roman"/>
                <w:sz w:val="20"/>
                <w:szCs w:val="20"/>
              </w:rPr>
            </w:pPr>
            <w:r w:rsidRPr="007E2F80">
              <w:rPr>
                <w:rFonts w:ascii="Times New Roman" w:eastAsia="Times New Roman" w:hAnsi="Times New Roman" w:cs="Times New Roman"/>
                <w:sz w:val="20"/>
                <w:szCs w:val="20"/>
              </w:rPr>
              <w:t xml:space="preserve">Stiprio lenkiant nustatymas </w:t>
            </w:r>
          </w:p>
        </w:tc>
        <w:tc>
          <w:tcPr>
            <w:tcW w:w="4111" w:type="dxa"/>
            <w:vMerge/>
            <w:tcBorders>
              <w:left w:val="nil"/>
              <w:right w:val="single" w:sz="4" w:space="0" w:color="auto"/>
            </w:tcBorders>
            <w:shd w:val="clear" w:color="auto" w:fill="auto"/>
            <w:vAlign w:val="center"/>
          </w:tcPr>
          <w:p w14:paraId="19B88E2C" w14:textId="77777777" w:rsidR="00AE3F44" w:rsidRPr="007E2F80" w:rsidRDefault="00AE3F44" w:rsidP="00461177">
            <w:pPr>
              <w:spacing w:after="0" w:line="240" w:lineRule="auto"/>
              <w:rPr>
                <w:rFonts w:ascii="Times New Roman" w:eastAsia="Times New Roman" w:hAnsi="Times New Roman" w:cs="Times New Roman"/>
                <w:sz w:val="20"/>
                <w:szCs w:val="20"/>
              </w:rPr>
            </w:pPr>
          </w:p>
        </w:tc>
      </w:tr>
      <w:tr w:rsidR="00AE3F44" w:rsidRPr="00C12168" w14:paraId="6E87DF70" w14:textId="77777777" w:rsidTr="005964CA">
        <w:trPr>
          <w:trHeight w:val="528"/>
        </w:trPr>
        <w:tc>
          <w:tcPr>
            <w:tcW w:w="600" w:type="dxa"/>
            <w:vMerge/>
            <w:tcBorders>
              <w:left w:val="single" w:sz="4" w:space="0" w:color="auto"/>
              <w:right w:val="single" w:sz="4" w:space="0" w:color="auto"/>
            </w:tcBorders>
            <w:shd w:val="clear" w:color="auto" w:fill="auto"/>
            <w:noWrap/>
            <w:vAlign w:val="center"/>
          </w:tcPr>
          <w:p w14:paraId="3542038C" w14:textId="77777777" w:rsidR="00AE3F44" w:rsidRPr="00C12168" w:rsidRDefault="00AE3F44" w:rsidP="0046117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right w:val="single" w:sz="4" w:space="0" w:color="auto"/>
            </w:tcBorders>
            <w:shd w:val="clear" w:color="auto" w:fill="auto"/>
            <w:vAlign w:val="center"/>
          </w:tcPr>
          <w:p w14:paraId="408ED48C" w14:textId="77777777" w:rsidR="00AE3F44" w:rsidRPr="007E2F80" w:rsidRDefault="00AE3F44" w:rsidP="0046117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27CCBA9" w14:textId="52A0DFD1" w:rsidR="00AE3F44" w:rsidRPr="007E2F80" w:rsidRDefault="00AE3F44" w:rsidP="00461177">
            <w:pPr>
              <w:spacing w:after="0" w:line="240" w:lineRule="auto"/>
              <w:rPr>
                <w:rFonts w:ascii="Times New Roman" w:hAnsi="Times New Roman" w:cs="Times New Roman"/>
                <w:sz w:val="20"/>
                <w:szCs w:val="20"/>
              </w:rPr>
            </w:pPr>
            <w:r w:rsidRPr="007E2F80">
              <w:rPr>
                <w:rFonts w:ascii="Times New Roman" w:eastAsia="Times New Roman" w:hAnsi="Times New Roman" w:cs="Times New Roman"/>
                <w:sz w:val="20"/>
                <w:szCs w:val="20"/>
              </w:rPr>
              <w:t>Vandens įgeriamumo nustatymas</w:t>
            </w:r>
          </w:p>
        </w:tc>
        <w:tc>
          <w:tcPr>
            <w:tcW w:w="4111" w:type="dxa"/>
            <w:vMerge/>
            <w:tcBorders>
              <w:left w:val="nil"/>
              <w:right w:val="single" w:sz="4" w:space="0" w:color="auto"/>
            </w:tcBorders>
            <w:shd w:val="clear" w:color="auto" w:fill="auto"/>
            <w:vAlign w:val="center"/>
          </w:tcPr>
          <w:p w14:paraId="489DF334" w14:textId="77777777" w:rsidR="00AE3F44" w:rsidRPr="007E2F80" w:rsidRDefault="00AE3F44" w:rsidP="00461177">
            <w:pPr>
              <w:spacing w:after="0" w:line="240" w:lineRule="auto"/>
              <w:rPr>
                <w:rFonts w:ascii="Times New Roman" w:eastAsia="Times New Roman" w:hAnsi="Times New Roman" w:cs="Times New Roman"/>
                <w:sz w:val="20"/>
                <w:szCs w:val="20"/>
              </w:rPr>
            </w:pPr>
          </w:p>
        </w:tc>
      </w:tr>
      <w:tr w:rsidR="00AE3F44" w:rsidRPr="00C12168" w14:paraId="770602DC" w14:textId="77777777" w:rsidTr="005964CA">
        <w:trPr>
          <w:trHeight w:val="528"/>
        </w:trPr>
        <w:tc>
          <w:tcPr>
            <w:tcW w:w="600" w:type="dxa"/>
            <w:vMerge/>
            <w:tcBorders>
              <w:left w:val="single" w:sz="4" w:space="0" w:color="auto"/>
              <w:bottom w:val="single" w:sz="4" w:space="0" w:color="auto"/>
              <w:right w:val="single" w:sz="4" w:space="0" w:color="auto"/>
            </w:tcBorders>
            <w:shd w:val="clear" w:color="auto" w:fill="auto"/>
            <w:noWrap/>
            <w:vAlign w:val="center"/>
          </w:tcPr>
          <w:p w14:paraId="42085848" w14:textId="77777777" w:rsidR="00AE3F44" w:rsidRPr="00C12168" w:rsidRDefault="00AE3F44" w:rsidP="00461177">
            <w:pPr>
              <w:spacing w:after="0" w:line="240" w:lineRule="auto"/>
              <w:jc w:val="center"/>
              <w:rPr>
                <w:rFonts w:ascii="Times New Roman" w:eastAsia="Times New Roman" w:hAnsi="Times New Roman" w:cs="Times New Roman"/>
                <w:color w:val="000000"/>
                <w:sz w:val="20"/>
                <w:szCs w:val="20"/>
              </w:rPr>
            </w:pPr>
          </w:p>
        </w:tc>
        <w:tc>
          <w:tcPr>
            <w:tcW w:w="1947" w:type="dxa"/>
            <w:vMerge/>
            <w:tcBorders>
              <w:left w:val="nil"/>
              <w:bottom w:val="single" w:sz="4" w:space="0" w:color="auto"/>
              <w:right w:val="single" w:sz="4" w:space="0" w:color="auto"/>
            </w:tcBorders>
            <w:shd w:val="clear" w:color="auto" w:fill="auto"/>
            <w:vAlign w:val="center"/>
          </w:tcPr>
          <w:p w14:paraId="552FA908" w14:textId="77777777" w:rsidR="00AE3F44" w:rsidRPr="007E2F80" w:rsidRDefault="00AE3F44" w:rsidP="00461177">
            <w:pPr>
              <w:spacing w:after="0" w:line="240" w:lineRule="auto"/>
              <w:rPr>
                <w:rFonts w:ascii="Times New Roman" w:eastAsia="Times New Roman" w:hAnsi="Times New Roman" w:cs="Times New Roman"/>
                <w:sz w:val="20"/>
                <w:szCs w:val="20"/>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207480CF" w14:textId="00B741F3" w:rsidR="00AE3F44" w:rsidRPr="007E2F80" w:rsidRDefault="00AE3F44" w:rsidP="00461177">
            <w:pPr>
              <w:spacing w:after="0" w:line="240" w:lineRule="auto"/>
              <w:rPr>
                <w:rFonts w:ascii="Times New Roman" w:eastAsia="Times New Roman" w:hAnsi="Times New Roman" w:cs="Times New Roman"/>
                <w:sz w:val="20"/>
                <w:szCs w:val="20"/>
              </w:rPr>
            </w:pPr>
            <w:r w:rsidRPr="007E2F80">
              <w:rPr>
                <w:rFonts w:ascii="Times New Roman" w:eastAsia="Times New Roman" w:hAnsi="Times New Roman" w:cs="Times New Roman"/>
                <w:sz w:val="20"/>
                <w:szCs w:val="20"/>
              </w:rPr>
              <w:t xml:space="preserve">Atsparumo šalčiui nustatymas </w:t>
            </w:r>
          </w:p>
        </w:tc>
        <w:tc>
          <w:tcPr>
            <w:tcW w:w="4111" w:type="dxa"/>
            <w:vMerge/>
            <w:tcBorders>
              <w:left w:val="nil"/>
              <w:bottom w:val="single" w:sz="4" w:space="0" w:color="auto"/>
              <w:right w:val="single" w:sz="4" w:space="0" w:color="auto"/>
            </w:tcBorders>
            <w:shd w:val="clear" w:color="auto" w:fill="auto"/>
            <w:vAlign w:val="center"/>
          </w:tcPr>
          <w:p w14:paraId="307E4411" w14:textId="77777777" w:rsidR="00AE3F44" w:rsidRPr="007E2F80" w:rsidRDefault="00AE3F44" w:rsidP="00461177">
            <w:pPr>
              <w:spacing w:after="0" w:line="240" w:lineRule="auto"/>
              <w:rPr>
                <w:rFonts w:ascii="Times New Roman" w:eastAsia="Times New Roman" w:hAnsi="Times New Roman" w:cs="Times New Roman"/>
                <w:sz w:val="20"/>
                <w:szCs w:val="20"/>
              </w:rPr>
            </w:pPr>
          </w:p>
        </w:tc>
      </w:tr>
    </w:tbl>
    <w:p w14:paraId="77EC49BC" w14:textId="77777777" w:rsidR="003803EC" w:rsidRPr="003803EC" w:rsidRDefault="003803EC" w:rsidP="005D17C2">
      <w:pPr>
        <w:tabs>
          <w:tab w:val="left" w:pos="142"/>
        </w:tabs>
        <w:spacing w:after="0" w:line="360" w:lineRule="auto"/>
        <w:ind w:firstLine="567"/>
        <w:jc w:val="both"/>
        <w:rPr>
          <w:rFonts w:ascii="Times New Roman" w:eastAsia="Times New Roman" w:hAnsi="Times New Roman" w:cs="Times New Roman"/>
          <w:sz w:val="24"/>
          <w:szCs w:val="24"/>
          <w:lang w:eastAsia="en-US"/>
        </w:rPr>
      </w:pPr>
    </w:p>
    <w:p w14:paraId="08F157C7"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lang w:eastAsia="en-US"/>
        </w:rPr>
        <w:t xml:space="preserve">3.3. </w:t>
      </w:r>
      <w:r w:rsidRPr="005D17C2">
        <w:rPr>
          <w:rFonts w:ascii="Times New Roman" w:eastAsia="Times New Roman" w:hAnsi="Times New Roman" w:cs="Times New Roman"/>
          <w:sz w:val="24"/>
          <w:szCs w:val="24"/>
        </w:rPr>
        <w:t xml:space="preserve">Laboratorinių tyrimų ir bandymų kiekius ir reikalavimus jiems nustato atitinkamos rekomendacijos, statybos taisyklės, techninių reikalavimų aprašai, įrengimo taisyklės ir kiti statybos dokumentai (žr. šios techninės specifikacijos 2 skyrių). </w:t>
      </w:r>
    </w:p>
    <w:p w14:paraId="2DC12FAE"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3.4. Laboratoriniai bandymai, tyrimai ir matavimai turi būti atlikti vadovaujantis:</w:t>
      </w:r>
    </w:p>
    <w:p w14:paraId="674EFD80" w14:textId="77777777" w:rsidR="005D17C2" w:rsidRPr="005D17C2" w:rsidRDefault="005D17C2" w:rsidP="005D17C2">
      <w:pPr>
        <w:tabs>
          <w:tab w:val="left" w:pos="142"/>
          <w:tab w:val="num" w:pos="851"/>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3.4.1. galiojančiais laboratorinių bandymų standartais, instrukcijomis bei metodikomis;</w:t>
      </w:r>
    </w:p>
    <w:p w14:paraId="5C6008CA" w14:textId="77777777" w:rsidR="005D17C2" w:rsidRPr="005D17C2" w:rsidRDefault="005D17C2" w:rsidP="005D17C2">
      <w:pPr>
        <w:tabs>
          <w:tab w:val="left" w:pos="142"/>
          <w:tab w:val="num" w:pos="851"/>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3.4.2. bendraisiais akredituotoms laboratorijoms keliamais reikalavimais;</w:t>
      </w:r>
    </w:p>
    <w:p w14:paraId="6B3E1FCC" w14:textId="77777777" w:rsidR="005D17C2" w:rsidRPr="005D17C2" w:rsidRDefault="005D17C2" w:rsidP="005D17C2">
      <w:pPr>
        <w:tabs>
          <w:tab w:val="left" w:pos="142"/>
          <w:tab w:val="num" w:pos="851"/>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3.4.3. kokybės kontrolės sistema įmonėje ir laboratorijoje.</w:t>
      </w:r>
    </w:p>
    <w:p w14:paraId="4956BCF6"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3.5. Laboratoriniams tyrimams, bandymams ir matavimams objektuose turi būti naudojamos šiuolaikinės, patikimos ir tikslios matavimo priemonės, bandymų įrengimai ir prietaisai. Visos matavimo priemonės ir įrengimai turi būti metrologiškai įteisinti, atitikti kitus jiems taikomus metrologijos srities teisės aktų reikalavimus.</w:t>
      </w:r>
    </w:p>
    <w:p w14:paraId="1F9BF9EB"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lastRenderedPageBreak/>
        <w:t>3.6. Atliekant laboratorinius tyrimus, bandymus ir matavimus privaloma laikytis visų darbo saugos reikalavimų. Darbo vietos turi būti apstatytos ženklais pagal galiojančias instrukcijas ir užtikrinti eismo saugą bei nekelti pavojaus eismo dalyviams.</w:t>
      </w:r>
    </w:p>
    <w:p w14:paraId="3DCF69F6"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3.7. </w:t>
      </w:r>
      <w:r w:rsidRPr="005D17C2">
        <w:rPr>
          <w:rFonts w:ascii="Times New Roman" w:eastAsia="Times New Roman" w:hAnsi="Times New Roman" w:cs="Times New Roman"/>
          <w:sz w:val="24"/>
          <w:szCs w:val="24"/>
          <w:lang w:eastAsia="en-US"/>
        </w:rPr>
        <w:t xml:space="preserve">Laboratoriniai tyrimai ir bandymai užsakomi atskiriems susisiekimo komunikacijų, kitų inžinerinių statinių, išskyrus pastatus,  objektams pagal Paslaugų gavėjo ir Paslaugų teikėjo sudarytus susitarimus dėl paslaugų teikimo konkrečiam objektui (pagal Sutarties 3 priede pateiktą formą), kuriuose nurodomas planuojamas pagal susitarimą teikiamų laboratorinių tyrimų ir bandymų sąrašas ir planuojami jų kiekiai. Šio susitarimo pagrindu Paslaugų gavėjas </w:t>
      </w:r>
      <w:r w:rsidRPr="005D17C2">
        <w:rPr>
          <w:rFonts w:ascii="Times New Roman" w:eastAsia="Times New Roman" w:hAnsi="Times New Roman" w:cs="Times New Roman"/>
          <w:sz w:val="24"/>
          <w:szCs w:val="24"/>
        </w:rPr>
        <w:t>ar Paslaugų gavėjo nurodytas techninis prižiūrėtojas raštu (el. paštu) pateikia Paslaugų teikėjui konkrečius užsakymus, nurodydamas reikiamus laboratorinius tyrimus ir bandymus, pageidaujamą jų atlikimo datą, terminą rezultatams pateikti ir kitą užsakymo įvykdymui reikalingą informaciją. Užsakymai pateikiami ne vėliau kaip prieš 2 darbo dienas iki užsakyme nurodomos pageidaujamos užsakomų laboratorinių tyrimų ir bandymų atlikimo datos. Paslaugų teikėjui negalint atlikti laboratorinių tyrimų ir bandymų Paslaugų gavėjo pageidaujamą dieną, Paslaugų teikėjas turi suderinti su Paslaugų gavėju kitą datą, ne vėlesnę nei 2 darbo dienos po Paslaugų gavėjo užsakyme nurodytos pageidaujamos užsakomų laboratorinių tyrimų ir bandymų atlikimo datos.</w:t>
      </w:r>
    </w:p>
    <w:p w14:paraId="5920E80B"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3.8. Apie laboratorinių tyrimų, bandymų ar matavimų atlikimo konkretų laiką turi būti informuotas Paslaugų gavėjas ir Paslaugų gavėjo nurodytas techninis prižiūrėtojas ne vėliau kaip prieš 1 darbo dieną iki jų atlikimo dienos. </w:t>
      </w:r>
    </w:p>
    <w:p w14:paraId="5E72DA7E"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3.10. Ertmės, kurios lieka paėmus kerną iš asfaltbetonio dangos, turi būti nedelsiant kokybiškai užtaisytos asfaltbetonio mišiniu.</w:t>
      </w:r>
    </w:p>
    <w:p w14:paraId="7734EE35"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3.11. Paslaugų teikėjui atlikus reikiamus tyrimus ir bandymus, Paslaugų gavėjo nurodytas techninis prižiūrėtojas įgauna teisę gauti šių tyrimų ir bandymų rezultatus, kurių dokumentų kopijas Paslaugų teikėjas el. paštu privalės pateikti techniniam prižiūrėtojui ir Paslaugų gavėjui ne vėliau kaip per 1 darbo dieną nuo tų bandymų protokolo įforminimo datos. </w:t>
      </w:r>
    </w:p>
    <w:p w14:paraId="44A370AC"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3.12. Paslaugų teikėjas reikiamus laboratorinius tyrimus ir bandymus atliks Lietuvos Respublikos teritorijos ribose. Visų laboratorinių tyrimų ir bandymų, kurių rezultatų pateikimo operatyvumas turi tiesioginę įtaką nuosekliam, nepertraukiamam ir kokybiškam statybos rangos technologinių procesų vykdymui, atlikimo laboratorijoje ir gautų rezultatų pateikimo Paslaugų gavėjui ar Paslaugų gavėjo nurodytam techniniam prižiūrėtojui terminas – nedelsiant, bet ne ilgiau kaip 5 darbo dienos (išskyrus pagrįstus atvejus, kai laboratorinių tyrimų ir bandymų atlikimo terminas technologiškai yra ilgesnis) nuo užsakymų el. paštu gavimo.</w:t>
      </w:r>
    </w:p>
    <w:p w14:paraId="4D26556B"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3.13. Laboratorinių tyrimų ir bandymų, kurių rezultatų pateikimo operatyvumas neturi tiesioginės įtakos statybos rangos technologinių procesų vykdymui, atlikimo laboratorijoje ir gautų rezultatų </w:t>
      </w:r>
      <w:r w:rsidRPr="005D17C2">
        <w:rPr>
          <w:rFonts w:ascii="Times New Roman" w:eastAsia="Times New Roman" w:hAnsi="Times New Roman" w:cs="Times New Roman"/>
          <w:sz w:val="24"/>
          <w:szCs w:val="24"/>
        </w:rPr>
        <w:lastRenderedPageBreak/>
        <w:t>pateikimo Paslaugų gavėjui ar Paslaugų gavėjo nurodytam techniniam prižiūrėtojui terminas – ne ilgiau kaip 5 darbo dienų (išskyrus pagrįstus atvejus, kai laboratorinių tyrimų ir bandymų atlikimo terminas technologiškai yra ilgesnis).</w:t>
      </w:r>
    </w:p>
    <w:p w14:paraId="52A7C907"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3.14. Kai laboratoriniai tyrimai ir bandymai pagal jų atlikimo technologiją turi būti atliekami statybos darbų vietoje su specialia laboratorine įranga, tokia mobili laboratorija privalo atvykti į statybos darbų vietą ne vėliau kaip per 4 (keturias) darbo dienas nuo užsakymo iš Paslaugų gavėjo ar Paslaugų gavėjo nurodyto techninio prižiūrėtojo el. paštu gavimo momento, nepriklausomai ar Paslaugų teikėjas yra Lietuvos Respublikos ribose, ar už jų. </w:t>
      </w:r>
    </w:p>
    <w:p w14:paraId="09D8059C"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3.15. Paslaugų teikėjui nesilaikant šių nustatytų laboratorinių tyrimų ir bandymų atlikimo, rezultatų pateikimo terminų, Paslaugų teikėjui bus taikomos Sutartyje numatytos netesybos.</w:t>
      </w:r>
    </w:p>
    <w:p w14:paraId="3F5BF302"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3.16. Paslaugų teikėjas statybines medžiagas ir mišinius, kuriems turi būti atlikti bandymai, tyrimai ir matavimai, turi pristatyti tiesiai į laboratoriją, išskyrus tuos, kurie turi būti atliekami vietoje.</w:t>
      </w:r>
    </w:p>
    <w:p w14:paraId="45867C8D" w14:textId="77777777" w:rsidR="005D17C2" w:rsidRPr="005D17C2" w:rsidRDefault="005D17C2" w:rsidP="005D17C2">
      <w:pPr>
        <w:spacing w:after="0" w:line="360" w:lineRule="auto"/>
        <w:ind w:firstLine="709"/>
        <w:contextualSpacing/>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3.17. Nustačius bandymo ar tyrimo neatitiktį reikalaujamiems teisės aktams, Paslaugų teikėjas privalo argumentuoti tokias išvadas ir esant poreikiui pateikti jas raštu. </w:t>
      </w:r>
    </w:p>
    <w:p w14:paraId="53650B7B"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3.18. Paslaugų teikėjas visais įmanomais būdais turi siekti apsaugoti Paslaugų gavėjo interesus ir užtikrinti teikiamų paslaugų kokybę. Paslaugų teikėjas turi teikti konsultacijas dėl gautų pretenzijų ir, kiek tai įmanoma, užkirsti kelią galimoms pretenzijoms. Paslaugų teikėjas neatsako už statybos rangovo nesugebėjimą tinkamai atlikti darbus.</w:t>
      </w:r>
    </w:p>
    <w:p w14:paraId="66765ADA"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3.19. Laboratorinių tyrimų ir bandymų apimtys neturi viršyti vidutinių, nurodytų statybos techniniuose reglamentuose, standartuose, instrukcijose, metodikose bei normatyviniuose statybos techniniuose dokumentuose (žr. 2 skyrių „Teisinė bazė“), išskyrus konkrečius pagrįstus atvejus ir suderinus su Paslaugų gavėju.</w:t>
      </w:r>
    </w:p>
    <w:p w14:paraId="65884FFC"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 xml:space="preserve">3.20. Laboratorinių tyrimų ir bandymų protokolai pateikiami lietuvių kalba. </w:t>
      </w:r>
    </w:p>
    <w:p w14:paraId="39715AE0"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3.21. Jeigu Paslaugų gavėjui ar Paslaugų gavėjo nurodytam techniniam prižiūrėtojui pateikiant gautus rezultatus (pagal 3.11-3.12 p. reikalavimus) buvo pateiktos laboratorinių tyrimų ir bandymų protokolų kopijos, šių dokumentų originalai turi būti pateikti ne vėliau kaip pateikiant Paslaugų gavėjui atitinkamų paslaugų perdavimo ir priėmimo aktą.</w:t>
      </w:r>
    </w:p>
    <w:p w14:paraId="4CB82588" w14:textId="77777777" w:rsidR="005D17C2" w:rsidRPr="005D17C2" w:rsidRDefault="005D17C2" w:rsidP="005D17C2">
      <w:pPr>
        <w:spacing w:after="0" w:line="360" w:lineRule="auto"/>
        <w:jc w:val="center"/>
        <w:rPr>
          <w:rFonts w:ascii="Times New Roman" w:eastAsia="Times New Roman" w:hAnsi="Times New Roman" w:cs="Times New Roman"/>
          <w:b/>
          <w:bCs/>
          <w:sz w:val="24"/>
          <w:szCs w:val="24"/>
          <w:lang w:eastAsia="en-US"/>
        </w:rPr>
      </w:pPr>
    </w:p>
    <w:p w14:paraId="4F84AA4C" w14:textId="77777777" w:rsidR="005D17C2" w:rsidRPr="005D17C2" w:rsidRDefault="005D17C2" w:rsidP="005D17C2">
      <w:pPr>
        <w:spacing w:after="0" w:line="360" w:lineRule="auto"/>
        <w:jc w:val="center"/>
        <w:rPr>
          <w:rFonts w:ascii="Times New Roman" w:eastAsia="Times New Roman" w:hAnsi="Times New Roman" w:cs="Times New Roman"/>
          <w:b/>
          <w:bCs/>
          <w:sz w:val="24"/>
          <w:szCs w:val="24"/>
          <w:lang w:eastAsia="en-US"/>
        </w:rPr>
      </w:pPr>
      <w:r w:rsidRPr="005D17C2">
        <w:rPr>
          <w:rFonts w:ascii="Times New Roman" w:eastAsia="Times New Roman" w:hAnsi="Times New Roman" w:cs="Times New Roman"/>
          <w:b/>
          <w:bCs/>
          <w:sz w:val="24"/>
          <w:szCs w:val="24"/>
          <w:lang w:eastAsia="en-US"/>
        </w:rPr>
        <w:t xml:space="preserve">4 SKYRIUS. PASLAUGŲ </w:t>
      </w:r>
      <w:r w:rsidRPr="005D17C2">
        <w:rPr>
          <w:rFonts w:ascii="Times New Roman" w:eastAsia="Times New Roman" w:hAnsi="Times New Roman" w:cs="Times New Roman"/>
          <w:b/>
          <w:bCs/>
          <w:caps/>
          <w:sz w:val="24"/>
          <w:szCs w:val="24"/>
          <w:lang w:eastAsia="en-US"/>
        </w:rPr>
        <w:t>ORGANIZAVIMAS</w:t>
      </w:r>
    </w:p>
    <w:p w14:paraId="2F8601EC" w14:textId="77777777" w:rsidR="005D17C2" w:rsidRPr="005D17C2" w:rsidRDefault="005D17C2" w:rsidP="005D17C2">
      <w:pPr>
        <w:tabs>
          <w:tab w:val="left" w:pos="142"/>
        </w:tabs>
        <w:spacing w:after="0" w:line="360" w:lineRule="auto"/>
        <w:rPr>
          <w:rFonts w:ascii="Times New Roman" w:eastAsia="Times New Roman" w:hAnsi="Times New Roman" w:cs="Times New Roman"/>
          <w:sz w:val="24"/>
          <w:szCs w:val="24"/>
          <w:lang w:eastAsia="en-US"/>
        </w:rPr>
      </w:pPr>
    </w:p>
    <w:p w14:paraId="43048C2E"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b/>
          <w:bCs/>
          <w:sz w:val="24"/>
          <w:szCs w:val="24"/>
          <w:lang w:eastAsia="en-US"/>
        </w:rPr>
      </w:pPr>
      <w:r w:rsidRPr="005D17C2">
        <w:rPr>
          <w:rFonts w:ascii="Times New Roman" w:eastAsia="Times New Roman" w:hAnsi="Times New Roman" w:cs="Times New Roman"/>
          <w:b/>
          <w:bCs/>
          <w:sz w:val="24"/>
          <w:szCs w:val="24"/>
          <w:lang w:eastAsia="en-US"/>
        </w:rPr>
        <w:t>4.1. Paslaugų administravimas</w:t>
      </w:r>
    </w:p>
    <w:p w14:paraId="2082AB90"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rPr>
      </w:pPr>
      <w:r w:rsidRPr="005D17C2">
        <w:rPr>
          <w:rFonts w:ascii="Times New Roman" w:eastAsia="Times New Roman" w:hAnsi="Times New Roman" w:cs="Times New Roman"/>
          <w:sz w:val="24"/>
          <w:szCs w:val="24"/>
        </w:rPr>
        <w:t>Pasirašytą susitarimą dėl paslaugų teikimo konkrečiam objektui administruos padalinys, atsakingas už konkretaus objekto įgyvendinimą.</w:t>
      </w:r>
    </w:p>
    <w:p w14:paraId="4FFC6789" w14:textId="77777777" w:rsidR="005D17C2" w:rsidRPr="005D17C2" w:rsidRDefault="005D17C2" w:rsidP="005D17C2">
      <w:pPr>
        <w:tabs>
          <w:tab w:val="left" w:pos="142"/>
        </w:tabs>
        <w:spacing w:after="0" w:line="360" w:lineRule="auto"/>
        <w:jc w:val="both"/>
        <w:rPr>
          <w:rFonts w:ascii="Times New Roman" w:eastAsia="Times New Roman" w:hAnsi="Times New Roman" w:cs="Times New Roman"/>
          <w:sz w:val="24"/>
          <w:szCs w:val="24"/>
        </w:rPr>
      </w:pPr>
    </w:p>
    <w:p w14:paraId="211CE3C3"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4.2. Susirašinėjimas</w:t>
      </w:r>
    </w:p>
    <w:p w14:paraId="6C5A8661"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4.2.1. Paslaugų gavėjas ir Paslaugų teikėjas susirašinėja lietuvių kalba. Visi pranešimai, sutikimai ir kita informacija laikomi galiojančiais ir įteiktais tinkamai, jeigu yra asmeniškai pateikti vienas kitam ir gautas patvirtinimas apie gavimą arba išsiųsti registruotu paštu, elektroniniu paštu paslaugų sutartyje nurodytais adresais.</w:t>
      </w:r>
    </w:p>
    <w:p w14:paraId="67E22F92" w14:textId="77777777" w:rsidR="005D17C2" w:rsidRPr="005D17C2" w:rsidRDefault="005D17C2" w:rsidP="005D17C2">
      <w:pPr>
        <w:tabs>
          <w:tab w:val="left" w:pos="142"/>
        </w:tabs>
        <w:spacing w:after="0" w:line="360" w:lineRule="auto"/>
        <w:ind w:firstLine="720"/>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4.2.2. Bet kokiame su paslaugų sutartimi susijusiame raštiškame bendravime tarp Paslaugų gavėjo ir Paslaugų teikėjo turi būti nurodytas paslaugų sutarties numeris ir pavadinimas. Tada, kai raštiško pranešimo gavimui yra terminas, siuntėjas turėtų paprašyti raštiško jo pranešimo gavimo patvirtinimo. Bet kokiu atveju siuntėjas turi imtis visų reikiamų priemonių tam, kad pranešimas būtų gautas.</w:t>
      </w:r>
    </w:p>
    <w:p w14:paraId="6B47E973" w14:textId="77777777" w:rsidR="005D17C2" w:rsidRPr="005D17C2" w:rsidRDefault="005D17C2" w:rsidP="005D17C2">
      <w:pPr>
        <w:tabs>
          <w:tab w:val="left" w:pos="142"/>
        </w:tabs>
        <w:spacing w:after="0" w:line="360" w:lineRule="auto"/>
        <w:rPr>
          <w:rFonts w:ascii="Times New Roman" w:eastAsia="Times New Roman" w:hAnsi="Times New Roman" w:cs="Times New Roman"/>
          <w:sz w:val="24"/>
          <w:szCs w:val="24"/>
          <w:lang w:eastAsia="en-US"/>
        </w:rPr>
      </w:pPr>
    </w:p>
    <w:p w14:paraId="40D3D2D2"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4.3. Paslaugų teikėjo apsirūpinimas</w:t>
      </w:r>
    </w:p>
    <w:p w14:paraId="194B8773"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4.3.1. Paslaugoms suteikti Paslaugų teikėjas turi būti apsirūpinęs visa būtina įranga, technika, patalpomis, transportu, ryšio priemonėmis, kompiuteriais. Paslaugų teikėjas turi taip organizuoti darbą, kad operatyviai ir kompetentingai atliktų paslaugas.</w:t>
      </w:r>
    </w:p>
    <w:p w14:paraId="0198135C"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b/>
          <w:bCs/>
          <w:sz w:val="24"/>
          <w:szCs w:val="24"/>
          <w:lang w:eastAsia="en-US"/>
        </w:rPr>
      </w:pPr>
    </w:p>
    <w:p w14:paraId="422B55F6"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4.4. Paslaugų teikėjo dokumentų apskaita</w:t>
      </w:r>
    </w:p>
    <w:p w14:paraId="138D9849"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4.4.1. Paslaugų sutarties laikotarpiu Paslaugų teikėjas turi registruoti ir saugoti visus gaunamus ir siunčiamus bei kitus veiklos dokumentus.</w:t>
      </w:r>
    </w:p>
    <w:p w14:paraId="3A17E643"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4.4.2. Paslaugų teikėjas turi teikti Paslaugų gavėjui duomenis ar dokumentus, reikalingus vertinant jo suteiktas paslaugas bei užtikrinti, kad teikiami dokumentai būtų sistemingai surūšiuoti, teisingi, aiškūs, atsekami, palyginami bei pakankami įgyvendintai veiklai pagrįsti.</w:t>
      </w:r>
    </w:p>
    <w:p w14:paraId="41E96597" w14:textId="77777777" w:rsidR="005D17C2" w:rsidRPr="005D17C2" w:rsidRDefault="005D17C2" w:rsidP="005D17C2">
      <w:pPr>
        <w:tabs>
          <w:tab w:val="left" w:pos="142"/>
        </w:tabs>
        <w:spacing w:after="0" w:line="360" w:lineRule="auto"/>
        <w:ind w:firstLine="709"/>
        <w:jc w:val="both"/>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4.4.3. Paslaugų teikėjas turi pateikti Paslaugų gavėjo įgaliotiems asmenims ar bet kokiems objektų įgyvendinimo auditą atliekantiems įgaliotiems asmenims tokią su paslaugomis ir rangos darbais susijusią informaciją, kurios jie bet kuriuo metu pareikalautų ir leisti bet kuriuo pagrįstu metu atlikti įrašų ir apskaitos, susijusių su paslaugomis, patikrinimą ar auditą, ir pasidaryti jų kopijas paslaugų teikimo metu ar vėliau.</w:t>
      </w:r>
    </w:p>
    <w:p w14:paraId="31EB361C" w14:textId="77777777" w:rsidR="005D17C2" w:rsidRPr="005D17C2" w:rsidRDefault="005D17C2" w:rsidP="005D17C2">
      <w:pPr>
        <w:tabs>
          <w:tab w:val="left" w:pos="142"/>
        </w:tabs>
        <w:spacing w:after="0" w:line="360" w:lineRule="auto"/>
        <w:rPr>
          <w:rFonts w:ascii="Times New Roman" w:eastAsia="Times New Roman" w:hAnsi="Times New Roman" w:cs="Times New Roman"/>
          <w:sz w:val="24"/>
          <w:szCs w:val="24"/>
          <w:lang w:eastAsia="en-US"/>
        </w:rPr>
      </w:pPr>
    </w:p>
    <w:p w14:paraId="2787AB5D" w14:textId="77777777" w:rsidR="005D17C2" w:rsidRPr="005D17C2" w:rsidRDefault="005D17C2" w:rsidP="005D17C2">
      <w:pPr>
        <w:tabs>
          <w:tab w:val="left" w:pos="142"/>
        </w:tabs>
        <w:spacing w:after="0" w:line="360" w:lineRule="auto"/>
        <w:ind w:left="567"/>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b/>
          <w:bCs/>
          <w:sz w:val="24"/>
          <w:szCs w:val="24"/>
          <w:lang w:eastAsia="en-US"/>
        </w:rPr>
        <w:t>4.5. Ataskaitos ir pasitarimai</w:t>
      </w:r>
    </w:p>
    <w:p w14:paraId="1AC5C470" w14:textId="77777777" w:rsidR="005D17C2" w:rsidRPr="005D17C2" w:rsidRDefault="005D17C2" w:rsidP="005D17C2">
      <w:pPr>
        <w:keepNext/>
        <w:tabs>
          <w:tab w:val="left" w:pos="142"/>
          <w:tab w:val="left" w:pos="360"/>
        </w:tabs>
        <w:spacing w:after="0" w:line="360" w:lineRule="auto"/>
        <w:ind w:firstLine="720"/>
        <w:jc w:val="both"/>
        <w:outlineLvl w:val="2"/>
        <w:rPr>
          <w:rFonts w:ascii="Times New Roman" w:eastAsia="Times New Roman" w:hAnsi="Times New Roman" w:cs="Times New Roman"/>
          <w:strike/>
          <w:sz w:val="24"/>
          <w:szCs w:val="24"/>
          <w:lang w:eastAsia="en-US"/>
        </w:rPr>
      </w:pPr>
      <w:r w:rsidRPr="005D17C2">
        <w:rPr>
          <w:rFonts w:ascii="Times New Roman" w:eastAsia="Times New Roman" w:hAnsi="Times New Roman" w:cs="Times New Roman"/>
          <w:sz w:val="24"/>
          <w:szCs w:val="24"/>
          <w:lang w:eastAsia="en-US"/>
        </w:rPr>
        <w:t xml:space="preserve">4.5.1. Kiekvienam mėnesiui pasibaigus (jei atitinkamą mėnesį paslaugos buvo teikiamos) Paslaugų teikėjas teikia Paslaugų gavėjui ataskaitas apie per mėnesį atliktas paslaugas. Ataskaitoje Paslaugų teikėjas pateikia faktiškai atliktų tyrimų ir bandymų kiekį bei tyrimų ir bandymų kiekį, kuriais </w:t>
      </w:r>
      <w:r w:rsidRPr="005D17C2">
        <w:rPr>
          <w:rFonts w:ascii="Times New Roman" w:eastAsia="Times New Roman" w:hAnsi="Times New Roman" w:cs="Times New Roman"/>
          <w:sz w:val="24"/>
          <w:szCs w:val="24"/>
          <w:lang w:eastAsia="en-US"/>
        </w:rPr>
        <w:lastRenderedPageBreak/>
        <w:t>buvo nustatytos neatitiktys, nurodant konkrečius objektus. Taip pat pateikia išsamią informaciją, kuriuose konkrečiuose objektuose nustatyti neatitikimai bei prideda bandymų protokolus, kuriuose nustatytos neatitiktys. Metams pasibaigus pateikia suminę ataskaitą apie faktiškai atliktų tyrimų ir bandymų kiekį bei tyrimų ir bandymų kiekį, kuriais buvo nustatytos neatitiktys</w:t>
      </w:r>
    </w:p>
    <w:p w14:paraId="300DB243" w14:textId="77777777" w:rsidR="005D17C2" w:rsidRPr="005D17C2" w:rsidRDefault="005D17C2" w:rsidP="005D17C2">
      <w:pPr>
        <w:keepNext/>
        <w:tabs>
          <w:tab w:val="left" w:pos="142"/>
          <w:tab w:val="left" w:pos="360"/>
        </w:tabs>
        <w:spacing w:after="0" w:line="360" w:lineRule="auto"/>
        <w:ind w:firstLine="720"/>
        <w:jc w:val="both"/>
        <w:outlineLvl w:val="2"/>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4.5.2. Apsvarstyti paslaugų teikimo eigai ir (ar) reikalingiems kiekiams, gali būti rengiami Paslaugų gavėjo ir Paslaugų teikėjo pasitarimai (Paslaugų gavėjo ir Paslaugų teikėjo suderintu laiku).</w:t>
      </w:r>
    </w:p>
    <w:p w14:paraId="187C8950" w14:textId="77777777" w:rsidR="005D17C2" w:rsidRPr="005D17C2" w:rsidRDefault="005D17C2" w:rsidP="00F26A4D">
      <w:pPr>
        <w:tabs>
          <w:tab w:val="left" w:pos="142"/>
        </w:tabs>
        <w:spacing w:after="0" w:line="360" w:lineRule="auto"/>
        <w:jc w:val="both"/>
        <w:rPr>
          <w:rFonts w:ascii="Times New Roman" w:eastAsia="Times New Roman" w:hAnsi="Times New Roman" w:cs="Times New Roman"/>
          <w:sz w:val="24"/>
          <w:szCs w:val="24"/>
        </w:rPr>
      </w:pPr>
    </w:p>
    <w:p w14:paraId="7CAC74C9" w14:textId="77777777" w:rsidR="005D17C2" w:rsidRPr="005D17C2" w:rsidRDefault="005D17C2" w:rsidP="005D17C2">
      <w:pPr>
        <w:tabs>
          <w:tab w:val="left" w:pos="142"/>
        </w:tabs>
        <w:spacing w:after="0" w:line="360" w:lineRule="auto"/>
        <w:jc w:val="center"/>
        <w:rPr>
          <w:rFonts w:ascii="Times New Roman" w:eastAsia="Times New Roman" w:hAnsi="Times New Roman" w:cs="Times New Roman"/>
          <w:sz w:val="24"/>
          <w:szCs w:val="24"/>
          <w:lang w:eastAsia="en-US"/>
        </w:rPr>
      </w:pPr>
      <w:r w:rsidRPr="005D17C2">
        <w:rPr>
          <w:rFonts w:ascii="Times New Roman" w:eastAsia="Times New Roman" w:hAnsi="Times New Roman" w:cs="Times New Roman"/>
          <w:sz w:val="24"/>
          <w:szCs w:val="24"/>
          <w:lang w:eastAsia="en-US"/>
        </w:rPr>
        <w:t>_________________</w:t>
      </w:r>
    </w:p>
    <w:p w14:paraId="615888D6" w14:textId="74281B2A" w:rsidR="00AB241B" w:rsidRPr="00B81DCA" w:rsidRDefault="00AB241B" w:rsidP="00F26A4D">
      <w:pPr>
        <w:spacing w:after="0"/>
        <w:ind w:right="-178"/>
        <w:rPr>
          <w:rFonts w:ascii="Times New Roman" w:eastAsia="Calibri" w:hAnsi="Times New Roman" w:cs="Times New Roman"/>
          <w:sz w:val="24"/>
          <w:szCs w:val="24"/>
          <w:lang w:eastAsia="en-US"/>
        </w:rPr>
      </w:pPr>
    </w:p>
    <w:sectPr w:rsidR="00AB241B" w:rsidRPr="00B81DCA" w:rsidSect="00DA7045">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C1349" w14:textId="77777777" w:rsidR="001B0919" w:rsidRDefault="001B0919" w:rsidP="00D05666">
      <w:r>
        <w:separator/>
      </w:r>
    </w:p>
  </w:endnote>
  <w:endnote w:type="continuationSeparator" w:id="0">
    <w:p w14:paraId="6169E2DD" w14:textId="77777777" w:rsidR="001B0919" w:rsidRDefault="001B0919" w:rsidP="00D05666">
      <w:r>
        <w:continuationSeparator/>
      </w:r>
    </w:p>
  </w:endnote>
  <w:endnote w:type="continuationNotice" w:id="1">
    <w:p w14:paraId="14DBB86D" w14:textId="77777777" w:rsidR="001B0919" w:rsidRDefault="001B09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875F" w14:textId="77777777" w:rsidR="001B0919" w:rsidRDefault="001B0919" w:rsidP="00D05666">
      <w:r>
        <w:separator/>
      </w:r>
    </w:p>
  </w:footnote>
  <w:footnote w:type="continuationSeparator" w:id="0">
    <w:p w14:paraId="2496F239" w14:textId="77777777" w:rsidR="001B0919" w:rsidRDefault="001B0919" w:rsidP="00D05666">
      <w:r>
        <w:continuationSeparator/>
      </w:r>
    </w:p>
  </w:footnote>
  <w:footnote w:type="continuationNotice" w:id="1">
    <w:p w14:paraId="5618979C" w14:textId="77777777" w:rsidR="001B0919" w:rsidRDefault="001B09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643F9"/>
    <w:multiLevelType w:val="multilevel"/>
    <w:tmpl w:val="C7383C60"/>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2" w15:restartNumberingAfterBreak="0">
    <w:nsid w:val="0722594A"/>
    <w:multiLevelType w:val="multilevel"/>
    <w:tmpl w:val="646CE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D270AD1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520BD7"/>
    <w:multiLevelType w:val="multilevel"/>
    <w:tmpl w:val="6B9E2DD8"/>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6173"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8" w15:restartNumberingAfterBreak="0">
    <w:nsid w:val="195F0FD1"/>
    <w:multiLevelType w:val="multilevel"/>
    <w:tmpl w:val="8738D4DE"/>
    <w:lvl w:ilvl="0">
      <w:start w:val="1"/>
      <w:numFmt w:val="decimal"/>
      <w:lvlText w:val="%1."/>
      <w:lvlJc w:val="left"/>
      <w:pPr>
        <w:ind w:left="1211"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22A26431"/>
    <w:multiLevelType w:val="multilevel"/>
    <w:tmpl w:val="043264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E24EC"/>
    <w:multiLevelType w:val="hybridMultilevel"/>
    <w:tmpl w:val="E89C2F44"/>
    <w:lvl w:ilvl="0" w:tplc="A90A75E2">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12" w15:restartNumberingAfterBreak="0">
    <w:nsid w:val="2F411186"/>
    <w:multiLevelType w:val="multilevel"/>
    <w:tmpl w:val="72989AD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0DE0B30"/>
    <w:multiLevelType w:val="multilevel"/>
    <w:tmpl w:val="5D9A663A"/>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303285"/>
    <w:multiLevelType w:val="multilevel"/>
    <w:tmpl w:val="DA50E1CE"/>
    <w:lvl w:ilvl="0">
      <w:start w:val="7"/>
      <w:numFmt w:val="decimal"/>
      <w:lvlText w:val="%1."/>
      <w:lvlJc w:val="left"/>
      <w:pPr>
        <w:ind w:left="360" w:hanging="360"/>
      </w:pPr>
      <w:rPr>
        <w:rFonts w:hint="default"/>
      </w:rPr>
    </w:lvl>
    <w:lvl w:ilvl="1">
      <w:start w:val="10"/>
      <w:numFmt w:val="decimal"/>
      <w:lvlText w:val="6.%2."/>
      <w:lvlJc w:val="left"/>
      <w:pPr>
        <w:ind w:left="1080" w:hanging="360"/>
      </w:pPr>
      <w:rPr>
        <w:rFonts w:hint="default"/>
      </w:rPr>
    </w:lvl>
    <w:lvl w:ilvl="2">
      <w:start w:val="1"/>
      <w:numFmt w:val="decimal"/>
      <w:lvlText w:val="7.10.%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A0F16"/>
    <w:multiLevelType w:val="hybridMultilevel"/>
    <w:tmpl w:val="6F720BE8"/>
    <w:lvl w:ilvl="0" w:tplc="DA9C5356">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544F0"/>
    <w:multiLevelType w:val="hybridMultilevel"/>
    <w:tmpl w:val="4F5AB95A"/>
    <w:lvl w:ilvl="0" w:tplc="472250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3507D0"/>
    <w:multiLevelType w:val="multilevel"/>
    <w:tmpl w:val="205007D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F6FA72C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A47A90"/>
    <w:multiLevelType w:val="multilevel"/>
    <w:tmpl w:val="62F4B4FE"/>
    <w:lvl w:ilvl="0">
      <w:start w:val="1"/>
      <w:numFmt w:val="decimal"/>
      <w:lvlText w:val="%1."/>
      <w:lvlJc w:val="left"/>
      <w:pPr>
        <w:ind w:left="480" w:hanging="480"/>
      </w:pPr>
      <w:rPr>
        <w:rFonts w:eastAsia="Arial" w:hint="default"/>
        <w:color w:val="333333"/>
      </w:rPr>
    </w:lvl>
    <w:lvl w:ilvl="1">
      <w:start w:val="10"/>
      <w:numFmt w:val="decimal"/>
      <w:lvlText w:val="%1.%2."/>
      <w:lvlJc w:val="left"/>
      <w:pPr>
        <w:ind w:left="1047" w:hanging="48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6336" w:hanging="1800"/>
      </w:pPr>
      <w:rPr>
        <w:rFonts w:eastAsia="Arial" w:hint="default"/>
        <w:color w:val="333333"/>
      </w:rPr>
    </w:lvl>
  </w:abstractNum>
  <w:abstractNum w:abstractNumId="35" w15:restartNumberingAfterBreak="0">
    <w:nsid w:val="75E46F45"/>
    <w:multiLevelType w:val="hybridMultilevel"/>
    <w:tmpl w:val="5100D818"/>
    <w:lvl w:ilvl="0" w:tplc="F5F68044">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36" w15:restartNumberingAfterBreak="0">
    <w:nsid w:val="75EC2CE4"/>
    <w:multiLevelType w:val="multilevel"/>
    <w:tmpl w:val="E5825C78"/>
    <w:lvl w:ilvl="0">
      <w:start w:val="1"/>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771F42C7"/>
    <w:multiLevelType w:val="hybridMultilevel"/>
    <w:tmpl w:val="3C8667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2E61E4"/>
    <w:multiLevelType w:val="multilevel"/>
    <w:tmpl w:val="E2CC3E8A"/>
    <w:lvl w:ilvl="0">
      <w:start w:val="7"/>
      <w:numFmt w:val="decimal"/>
      <w:lvlText w:val="%1."/>
      <w:lvlJc w:val="left"/>
      <w:pPr>
        <w:ind w:left="360" w:hanging="360"/>
      </w:pPr>
      <w:rPr>
        <w:rFonts w:hint="default"/>
      </w:rPr>
    </w:lvl>
    <w:lvl w:ilvl="1">
      <w:start w:val="1"/>
      <w:numFmt w:val="decimal"/>
      <w:lvlText w:val="7.%2."/>
      <w:lvlJc w:val="left"/>
      <w:pPr>
        <w:ind w:left="1854" w:hanging="360"/>
      </w:pPr>
      <w:rPr>
        <w:rFonts w:hint="default"/>
      </w:rPr>
    </w:lvl>
    <w:lvl w:ilvl="2">
      <w:start w:val="7"/>
      <w:numFmt w:val="decimal"/>
      <w:lvlText w:val="6.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8616144"/>
    <w:multiLevelType w:val="hybridMultilevel"/>
    <w:tmpl w:val="9A20333C"/>
    <w:lvl w:ilvl="0" w:tplc="9618A8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9335B29"/>
    <w:multiLevelType w:val="multilevel"/>
    <w:tmpl w:val="28CEC452"/>
    <w:lvl w:ilvl="0">
      <w:start w:val="1"/>
      <w:numFmt w:val="decimal"/>
      <w:lvlText w:val="%1"/>
      <w:lvlJc w:val="left"/>
      <w:pPr>
        <w:ind w:left="660" w:hanging="660"/>
      </w:pPr>
      <w:rPr>
        <w:rFonts w:hint="default"/>
      </w:rPr>
    </w:lvl>
    <w:lvl w:ilvl="1">
      <w:start w:val="6"/>
      <w:numFmt w:val="decimal"/>
      <w:lvlText w:val="%1.%2"/>
      <w:lvlJc w:val="left"/>
      <w:pPr>
        <w:ind w:left="1665" w:hanging="660"/>
      </w:pPr>
      <w:rPr>
        <w:rFonts w:hint="default"/>
      </w:rPr>
    </w:lvl>
    <w:lvl w:ilvl="2">
      <w:start w:val="11"/>
      <w:numFmt w:val="decimal"/>
      <w:lvlText w:val="%1.%2.%3"/>
      <w:lvlJc w:val="left"/>
      <w:pPr>
        <w:ind w:left="2730" w:hanging="720"/>
      </w:pPr>
      <w:rPr>
        <w:rFonts w:hint="default"/>
      </w:rPr>
    </w:lvl>
    <w:lvl w:ilvl="3">
      <w:start w:val="1"/>
      <w:numFmt w:val="decimal"/>
      <w:lvlText w:val="%1.%2.%3.%4"/>
      <w:lvlJc w:val="left"/>
      <w:pPr>
        <w:ind w:left="4095" w:hanging="10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465" w:hanging="144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835" w:hanging="1800"/>
      </w:pPr>
      <w:rPr>
        <w:rFonts w:hint="default"/>
      </w:rPr>
    </w:lvl>
    <w:lvl w:ilvl="8">
      <w:start w:val="1"/>
      <w:numFmt w:val="decimal"/>
      <w:lvlText w:val="%1.%2.%3.%4.%5.%6.%7.%8.%9"/>
      <w:lvlJc w:val="left"/>
      <w:pPr>
        <w:ind w:left="9840" w:hanging="1800"/>
      </w:pPr>
      <w:rPr>
        <w:rFonts w:hint="default"/>
      </w:rPr>
    </w:lvl>
  </w:abstractNum>
  <w:abstractNum w:abstractNumId="41" w15:restartNumberingAfterBreak="0">
    <w:nsid w:val="79521A03"/>
    <w:multiLevelType w:val="multilevel"/>
    <w:tmpl w:val="5240DF4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4F689A"/>
    <w:multiLevelType w:val="hybridMultilevel"/>
    <w:tmpl w:val="F75E5B7A"/>
    <w:lvl w:ilvl="0" w:tplc="7B1C55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2"/>
  </w:num>
  <w:num w:numId="2" w16cid:durableId="207184103">
    <w:abstractNumId w:val="5"/>
  </w:num>
  <w:num w:numId="3" w16cid:durableId="1528367431">
    <w:abstractNumId w:val="20"/>
  </w:num>
  <w:num w:numId="4" w16cid:durableId="1484615006">
    <w:abstractNumId w:val="26"/>
  </w:num>
  <w:num w:numId="5" w16cid:durableId="607934237">
    <w:abstractNumId w:val="18"/>
  </w:num>
  <w:num w:numId="6" w16cid:durableId="408162091">
    <w:abstractNumId w:val="41"/>
  </w:num>
  <w:num w:numId="7" w16cid:durableId="12269543">
    <w:abstractNumId w:val="32"/>
  </w:num>
  <w:num w:numId="8" w16cid:durableId="749809940">
    <w:abstractNumId w:val="3"/>
  </w:num>
  <w:num w:numId="9" w16cid:durableId="412043720">
    <w:abstractNumId w:val="33"/>
  </w:num>
  <w:num w:numId="10" w16cid:durableId="1996449446">
    <w:abstractNumId w:val="31"/>
  </w:num>
  <w:num w:numId="11" w16cid:durableId="1482305889">
    <w:abstractNumId w:val="25"/>
  </w:num>
  <w:num w:numId="12" w16cid:durableId="32313854">
    <w:abstractNumId w:val="14"/>
  </w:num>
  <w:num w:numId="13" w16cid:durableId="1318921492">
    <w:abstractNumId w:val="16"/>
  </w:num>
  <w:num w:numId="14" w16cid:durableId="1864435576">
    <w:abstractNumId w:val="29"/>
  </w:num>
  <w:num w:numId="15" w16cid:durableId="1941065713">
    <w:abstractNumId w:val="6"/>
  </w:num>
  <w:num w:numId="16" w16cid:durableId="19859238">
    <w:abstractNumId w:val="10"/>
  </w:num>
  <w:num w:numId="17" w16cid:durableId="332991751">
    <w:abstractNumId w:val="34"/>
  </w:num>
  <w:num w:numId="18" w16cid:durableId="797534040">
    <w:abstractNumId w:val="9"/>
  </w:num>
  <w:num w:numId="19" w16cid:durableId="1537540156">
    <w:abstractNumId w:val="1"/>
  </w:num>
  <w:num w:numId="20" w16cid:durableId="1990283584">
    <w:abstractNumId w:val="8"/>
  </w:num>
  <w:num w:numId="21" w16cid:durableId="2045404440">
    <w:abstractNumId w:val="2"/>
  </w:num>
  <w:num w:numId="22" w16cid:durableId="1785495199">
    <w:abstractNumId w:val="35"/>
  </w:num>
  <w:num w:numId="23" w16cid:durableId="1780875442">
    <w:abstractNumId w:val="36"/>
  </w:num>
  <w:num w:numId="24" w16cid:durableId="1099909681">
    <w:abstractNumId w:val="40"/>
  </w:num>
  <w:num w:numId="25" w16cid:durableId="1516917841">
    <w:abstractNumId w:val="13"/>
  </w:num>
  <w:num w:numId="26" w16cid:durableId="2105684055">
    <w:abstractNumId w:val="24"/>
  </w:num>
  <w:num w:numId="27" w16cid:durableId="371005059">
    <w:abstractNumId w:val="19"/>
  </w:num>
  <w:num w:numId="28" w16cid:durableId="1789858266">
    <w:abstractNumId w:val="30"/>
  </w:num>
  <w:num w:numId="29" w16cid:durableId="1884630571">
    <w:abstractNumId w:val="15"/>
  </w:num>
  <w:num w:numId="30" w16cid:durableId="494614562">
    <w:abstractNumId w:val="22"/>
  </w:num>
  <w:num w:numId="31" w16cid:durableId="1473055655">
    <w:abstractNumId w:val="27"/>
  </w:num>
  <w:num w:numId="32" w16cid:durableId="510532351">
    <w:abstractNumId w:val="0"/>
  </w:num>
  <w:num w:numId="33" w16cid:durableId="1433627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5354656">
    <w:abstractNumId w:val="37"/>
  </w:num>
  <w:num w:numId="35" w16cid:durableId="486361087">
    <w:abstractNumId w:val="42"/>
  </w:num>
  <w:num w:numId="36" w16cid:durableId="1946688446">
    <w:abstractNumId w:val="23"/>
  </w:num>
  <w:num w:numId="37" w16cid:durableId="435057620">
    <w:abstractNumId w:val="39"/>
  </w:num>
  <w:num w:numId="38" w16cid:durableId="1829010546">
    <w:abstractNumId w:val="38"/>
  </w:num>
  <w:num w:numId="39" w16cid:durableId="557669495">
    <w:abstractNumId w:val="4"/>
  </w:num>
  <w:num w:numId="40" w16cid:durableId="1179005757">
    <w:abstractNumId w:val="21"/>
  </w:num>
  <w:num w:numId="41" w16cid:durableId="747001019">
    <w:abstractNumId w:val="17"/>
  </w:num>
  <w:num w:numId="42" w16cid:durableId="971666708">
    <w:abstractNumId w:val="11"/>
  </w:num>
  <w:num w:numId="43" w16cid:durableId="199040076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614"/>
    <w:rsid w:val="00001CCF"/>
    <w:rsid w:val="00003568"/>
    <w:rsid w:val="000035DA"/>
    <w:rsid w:val="00003A28"/>
    <w:rsid w:val="00003A3F"/>
    <w:rsid w:val="000044FA"/>
    <w:rsid w:val="00004521"/>
    <w:rsid w:val="00004A08"/>
    <w:rsid w:val="00005F36"/>
    <w:rsid w:val="000060AC"/>
    <w:rsid w:val="000062D3"/>
    <w:rsid w:val="00006991"/>
    <w:rsid w:val="000074A0"/>
    <w:rsid w:val="00007D23"/>
    <w:rsid w:val="00007EC9"/>
    <w:rsid w:val="00007F36"/>
    <w:rsid w:val="0001089B"/>
    <w:rsid w:val="00010B64"/>
    <w:rsid w:val="00010EAD"/>
    <w:rsid w:val="00010ED4"/>
    <w:rsid w:val="00010FA6"/>
    <w:rsid w:val="00011887"/>
    <w:rsid w:val="00011A8D"/>
    <w:rsid w:val="00011B40"/>
    <w:rsid w:val="00012892"/>
    <w:rsid w:val="00012BE7"/>
    <w:rsid w:val="000133D6"/>
    <w:rsid w:val="00013DF0"/>
    <w:rsid w:val="00013EF1"/>
    <w:rsid w:val="00013FF6"/>
    <w:rsid w:val="00014A61"/>
    <w:rsid w:val="00015C75"/>
    <w:rsid w:val="00015CB3"/>
    <w:rsid w:val="00015FC9"/>
    <w:rsid w:val="0001618D"/>
    <w:rsid w:val="00016246"/>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E1F"/>
    <w:rsid w:val="000321E6"/>
    <w:rsid w:val="000322AE"/>
    <w:rsid w:val="0003281A"/>
    <w:rsid w:val="00032D19"/>
    <w:rsid w:val="00033EFD"/>
    <w:rsid w:val="00034A4A"/>
    <w:rsid w:val="00034DB4"/>
    <w:rsid w:val="00035221"/>
    <w:rsid w:val="000356C7"/>
    <w:rsid w:val="0003587B"/>
    <w:rsid w:val="00035CF4"/>
    <w:rsid w:val="0003638B"/>
    <w:rsid w:val="000369CF"/>
    <w:rsid w:val="000372C8"/>
    <w:rsid w:val="000372F4"/>
    <w:rsid w:val="000373E5"/>
    <w:rsid w:val="00037649"/>
    <w:rsid w:val="00040233"/>
    <w:rsid w:val="00040C0F"/>
    <w:rsid w:val="000415F8"/>
    <w:rsid w:val="00042720"/>
    <w:rsid w:val="00042937"/>
    <w:rsid w:val="00042D50"/>
    <w:rsid w:val="000431AC"/>
    <w:rsid w:val="000438BE"/>
    <w:rsid w:val="00043C51"/>
    <w:rsid w:val="00043D65"/>
    <w:rsid w:val="0004436E"/>
    <w:rsid w:val="00044728"/>
    <w:rsid w:val="00044B63"/>
    <w:rsid w:val="00044D8E"/>
    <w:rsid w:val="00044F08"/>
    <w:rsid w:val="0004527D"/>
    <w:rsid w:val="000455B9"/>
    <w:rsid w:val="00045ED4"/>
    <w:rsid w:val="000461D0"/>
    <w:rsid w:val="00046264"/>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31"/>
    <w:rsid w:val="00061466"/>
    <w:rsid w:val="00061923"/>
    <w:rsid w:val="00061E86"/>
    <w:rsid w:val="0006300C"/>
    <w:rsid w:val="000631F1"/>
    <w:rsid w:val="00064868"/>
    <w:rsid w:val="0006575D"/>
    <w:rsid w:val="000659E9"/>
    <w:rsid w:val="00066BB9"/>
    <w:rsid w:val="00066D29"/>
    <w:rsid w:val="00066E1F"/>
    <w:rsid w:val="00067850"/>
    <w:rsid w:val="00067A88"/>
    <w:rsid w:val="00067DCC"/>
    <w:rsid w:val="00067EAF"/>
    <w:rsid w:val="00070437"/>
    <w:rsid w:val="0007051B"/>
    <w:rsid w:val="000714BF"/>
    <w:rsid w:val="00071548"/>
    <w:rsid w:val="000716B1"/>
    <w:rsid w:val="00072F31"/>
    <w:rsid w:val="00072FE6"/>
    <w:rsid w:val="000738C7"/>
    <w:rsid w:val="00074339"/>
    <w:rsid w:val="000749D7"/>
    <w:rsid w:val="00074A01"/>
    <w:rsid w:val="00074DEB"/>
    <w:rsid w:val="00074E9E"/>
    <w:rsid w:val="0007511C"/>
    <w:rsid w:val="00075511"/>
    <w:rsid w:val="00075B0D"/>
    <w:rsid w:val="00075C21"/>
    <w:rsid w:val="00075D27"/>
    <w:rsid w:val="00076FB7"/>
    <w:rsid w:val="00077583"/>
    <w:rsid w:val="000775B4"/>
    <w:rsid w:val="00080396"/>
    <w:rsid w:val="00080898"/>
    <w:rsid w:val="00080EE8"/>
    <w:rsid w:val="00080F53"/>
    <w:rsid w:val="00080FC9"/>
    <w:rsid w:val="00082245"/>
    <w:rsid w:val="0008241E"/>
    <w:rsid w:val="00082C61"/>
    <w:rsid w:val="00082F6A"/>
    <w:rsid w:val="0008369A"/>
    <w:rsid w:val="0008436A"/>
    <w:rsid w:val="000850D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39"/>
    <w:rsid w:val="000917F2"/>
    <w:rsid w:val="00091C9D"/>
    <w:rsid w:val="000931AF"/>
    <w:rsid w:val="00094604"/>
    <w:rsid w:val="00095834"/>
    <w:rsid w:val="00095A99"/>
    <w:rsid w:val="0009721A"/>
    <w:rsid w:val="0009724E"/>
    <w:rsid w:val="0009735B"/>
    <w:rsid w:val="00097B80"/>
    <w:rsid w:val="00097C4E"/>
    <w:rsid w:val="000A05FB"/>
    <w:rsid w:val="000A09BB"/>
    <w:rsid w:val="000A0DFE"/>
    <w:rsid w:val="000A0F19"/>
    <w:rsid w:val="000A0F5D"/>
    <w:rsid w:val="000A1E34"/>
    <w:rsid w:val="000A202B"/>
    <w:rsid w:val="000A222B"/>
    <w:rsid w:val="000A2CBA"/>
    <w:rsid w:val="000A2D88"/>
    <w:rsid w:val="000A5738"/>
    <w:rsid w:val="000A5A45"/>
    <w:rsid w:val="000A5FB1"/>
    <w:rsid w:val="000A6BBE"/>
    <w:rsid w:val="000A74AD"/>
    <w:rsid w:val="000A76C1"/>
    <w:rsid w:val="000A7B2A"/>
    <w:rsid w:val="000A7BF8"/>
    <w:rsid w:val="000A7E02"/>
    <w:rsid w:val="000A7E99"/>
    <w:rsid w:val="000B049C"/>
    <w:rsid w:val="000B0CED"/>
    <w:rsid w:val="000B2DB4"/>
    <w:rsid w:val="000B2E23"/>
    <w:rsid w:val="000B36CB"/>
    <w:rsid w:val="000B3B1C"/>
    <w:rsid w:val="000B4E01"/>
    <w:rsid w:val="000B4E6D"/>
    <w:rsid w:val="000B4E90"/>
    <w:rsid w:val="000B51DF"/>
    <w:rsid w:val="000B5255"/>
    <w:rsid w:val="000B685D"/>
    <w:rsid w:val="000B7223"/>
    <w:rsid w:val="000B7335"/>
    <w:rsid w:val="000C006A"/>
    <w:rsid w:val="000C02F3"/>
    <w:rsid w:val="000C1AE5"/>
    <w:rsid w:val="000C1F59"/>
    <w:rsid w:val="000C211C"/>
    <w:rsid w:val="000C2217"/>
    <w:rsid w:val="000C238A"/>
    <w:rsid w:val="000C2C07"/>
    <w:rsid w:val="000C34A7"/>
    <w:rsid w:val="000C3C2A"/>
    <w:rsid w:val="000C3D2E"/>
    <w:rsid w:val="000C3F71"/>
    <w:rsid w:val="000C4D87"/>
    <w:rsid w:val="000C4DF9"/>
    <w:rsid w:val="000C55D6"/>
    <w:rsid w:val="000C59B8"/>
    <w:rsid w:val="000C6068"/>
    <w:rsid w:val="000C7160"/>
    <w:rsid w:val="000C7471"/>
    <w:rsid w:val="000D0F58"/>
    <w:rsid w:val="000D13D6"/>
    <w:rsid w:val="000D18E9"/>
    <w:rsid w:val="000D26D8"/>
    <w:rsid w:val="000D3615"/>
    <w:rsid w:val="000D412D"/>
    <w:rsid w:val="000D4406"/>
    <w:rsid w:val="000D4B9C"/>
    <w:rsid w:val="000D4E2B"/>
    <w:rsid w:val="000D5C58"/>
    <w:rsid w:val="000D5D79"/>
    <w:rsid w:val="000D638A"/>
    <w:rsid w:val="000D71C2"/>
    <w:rsid w:val="000D7494"/>
    <w:rsid w:val="000D7AD2"/>
    <w:rsid w:val="000E083B"/>
    <w:rsid w:val="000E0EAE"/>
    <w:rsid w:val="000E10BD"/>
    <w:rsid w:val="000E13A5"/>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834"/>
    <w:rsid w:val="000E7154"/>
    <w:rsid w:val="000E799D"/>
    <w:rsid w:val="000E7CF8"/>
    <w:rsid w:val="000F010E"/>
    <w:rsid w:val="000F01E1"/>
    <w:rsid w:val="000F04F7"/>
    <w:rsid w:val="000F051B"/>
    <w:rsid w:val="000F1287"/>
    <w:rsid w:val="000F17E7"/>
    <w:rsid w:val="000F1B57"/>
    <w:rsid w:val="000F2282"/>
    <w:rsid w:val="000F2369"/>
    <w:rsid w:val="000F2BB8"/>
    <w:rsid w:val="000F2FF1"/>
    <w:rsid w:val="000F32FF"/>
    <w:rsid w:val="000F3D76"/>
    <w:rsid w:val="000F403D"/>
    <w:rsid w:val="000F4AA3"/>
    <w:rsid w:val="000F4B8F"/>
    <w:rsid w:val="000F4BBC"/>
    <w:rsid w:val="000F513D"/>
    <w:rsid w:val="000F5948"/>
    <w:rsid w:val="000F6610"/>
    <w:rsid w:val="000F6B8D"/>
    <w:rsid w:val="000F7102"/>
    <w:rsid w:val="00100A80"/>
    <w:rsid w:val="00100B38"/>
    <w:rsid w:val="001010F7"/>
    <w:rsid w:val="00101313"/>
    <w:rsid w:val="00101C48"/>
    <w:rsid w:val="00101DB0"/>
    <w:rsid w:val="0010270D"/>
    <w:rsid w:val="00102D1D"/>
    <w:rsid w:val="00103779"/>
    <w:rsid w:val="00104515"/>
    <w:rsid w:val="001045A6"/>
    <w:rsid w:val="0010505E"/>
    <w:rsid w:val="001059F7"/>
    <w:rsid w:val="00105FA3"/>
    <w:rsid w:val="001072BE"/>
    <w:rsid w:val="0010757F"/>
    <w:rsid w:val="0010779C"/>
    <w:rsid w:val="00107A04"/>
    <w:rsid w:val="00110481"/>
    <w:rsid w:val="00111429"/>
    <w:rsid w:val="00111943"/>
    <w:rsid w:val="0011199A"/>
    <w:rsid w:val="001123B4"/>
    <w:rsid w:val="001126FB"/>
    <w:rsid w:val="00112EE8"/>
    <w:rsid w:val="0011320C"/>
    <w:rsid w:val="0011344C"/>
    <w:rsid w:val="00113B07"/>
    <w:rsid w:val="00113C79"/>
    <w:rsid w:val="00113DD4"/>
    <w:rsid w:val="00113EAE"/>
    <w:rsid w:val="00113FD3"/>
    <w:rsid w:val="00115438"/>
    <w:rsid w:val="00115D0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DED"/>
    <w:rsid w:val="00127196"/>
    <w:rsid w:val="001275FB"/>
    <w:rsid w:val="00127F38"/>
    <w:rsid w:val="0013010B"/>
    <w:rsid w:val="0013140B"/>
    <w:rsid w:val="00131BA4"/>
    <w:rsid w:val="00131FA7"/>
    <w:rsid w:val="001329A7"/>
    <w:rsid w:val="00132BAE"/>
    <w:rsid w:val="00132C73"/>
    <w:rsid w:val="00132FC0"/>
    <w:rsid w:val="0013353A"/>
    <w:rsid w:val="00134825"/>
    <w:rsid w:val="0013485F"/>
    <w:rsid w:val="00135122"/>
    <w:rsid w:val="001351A4"/>
    <w:rsid w:val="00135B56"/>
    <w:rsid w:val="00135EEE"/>
    <w:rsid w:val="0013610E"/>
    <w:rsid w:val="00136170"/>
    <w:rsid w:val="001365CA"/>
    <w:rsid w:val="00136624"/>
    <w:rsid w:val="00140D50"/>
    <w:rsid w:val="00141292"/>
    <w:rsid w:val="001416F3"/>
    <w:rsid w:val="00141BF1"/>
    <w:rsid w:val="00141EAB"/>
    <w:rsid w:val="00142352"/>
    <w:rsid w:val="00142759"/>
    <w:rsid w:val="0014277F"/>
    <w:rsid w:val="001427AB"/>
    <w:rsid w:val="001429E3"/>
    <w:rsid w:val="00142AB7"/>
    <w:rsid w:val="00143338"/>
    <w:rsid w:val="00143940"/>
    <w:rsid w:val="0014414A"/>
    <w:rsid w:val="001441F1"/>
    <w:rsid w:val="001455B2"/>
    <w:rsid w:val="0014578C"/>
    <w:rsid w:val="00145B8E"/>
    <w:rsid w:val="00146BC9"/>
    <w:rsid w:val="00147552"/>
    <w:rsid w:val="00147A63"/>
    <w:rsid w:val="00147A8C"/>
    <w:rsid w:val="0015079A"/>
    <w:rsid w:val="001508EB"/>
    <w:rsid w:val="00150D95"/>
    <w:rsid w:val="00150E77"/>
    <w:rsid w:val="001512B9"/>
    <w:rsid w:val="00152836"/>
    <w:rsid w:val="0015376E"/>
    <w:rsid w:val="001538C5"/>
    <w:rsid w:val="00153D1C"/>
    <w:rsid w:val="00153FC8"/>
    <w:rsid w:val="00154487"/>
    <w:rsid w:val="0015529C"/>
    <w:rsid w:val="00155354"/>
    <w:rsid w:val="00156148"/>
    <w:rsid w:val="001566F2"/>
    <w:rsid w:val="00156AC9"/>
    <w:rsid w:val="0015739A"/>
    <w:rsid w:val="001578F5"/>
    <w:rsid w:val="001607EC"/>
    <w:rsid w:val="001609D9"/>
    <w:rsid w:val="00160A4A"/>
    <w:rsid w:val="001628A7"/>
    <w:rsid w:val="0016316A"/>
    <w:rsid w:val="001640AF"/>
    <w:rsid w:val="00164443"/>
    <w:rsid w:val="001647BD"/>
    <w:rsid w:val="00166073"/>
    <w:rsid w:val="00166461"/>
    <w:rsid w:val="0016665C"/>
    <w:rsid w:val="00166EB7"/>
    <w:rsid w:val="00167192"/>
    <w:rsid w:val="00167555"/>
    <w:rsid w:val="00167E09"/>
    <w:rsid w:val="00170676"/>
    <w:rsid w:val="0017154D"/>
    <w:rsid w:val="0017197B"/>
    <w:rsid w:val="00171C73"/>
    <w:rsid w:val="00171FE7"/>
    <w:rsid w:val="00172767"/>
    <w:rsid w:val="0017277D"/>
    <w:rsid w:val="00172AE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DA"/>
    <w:rsid w:val="001849BD"/>
    <w:rsid w:val="001853B6"/>
    <w:rsid w:val="00185454"/>
    <w:rsid w:val="00185997"/>
    <w:rsid w:val="00185BC4"/>
    <w:rsid w:val="001865A6"/>
    <w:rsid w:val="00190BC7"/>
    <w:rsid w:val="0019130D"/>
    <w:rsid w:val="00191CEF"/>
    <w:rsid w:val="001923EE"/>
    <w:rsid w:val="001926B1"/>
    <w:rsid w:val="00192AF9"/>
    <w:rsid w:val="00192B6B"/>
    <w:rsid w:val="00192ED3"/>
    <w:rsid w:val="00193984"/>
    <w:rsid w:val="00193D61"/>
    <w:rsid w:val="00194439"/>
    <w:rsid w:val="00194544"/>
    <w:rsid w:val="00194632"/>
    <w:rsid w:val="00194723"/>
    <w:rsid w:val="00194D12"/>
    <w:rsid w:val="001954F1"/>
    <w:rsid w:val="00195572"/>
    <w:rsid w:val="00195740"/>
    <w:rsid w:val="0019597B"/>
    <w:rsid w:val="00195BD8"/>
    <w:rsid w:val="00195C8A"/>
    <w:rsid w:val="00195CF3"/>
    <w:rsid w:val="00196FAF"/>
    <w:rsid w:val="0019749C"/>
    <w:rsid w:val="001977F6"/>
    <w:rsid w:val="00197943"/>
    <w:rsid w:val="00197EF6"/>
    <w:rsid w:val="001A0249"/>
    <w:rsid w:val="001A0B73"/>
    <w:rsid w:val="001A0DF2"/>
    <w:rsid w:val="001A18C1"/>
    <w:rsid w:val="001A1DD2"/>
    <w:rsid w:val="001A2163"/>
    <w:rsid w:val="001A225E"/>
    <w:rsid w:val="001A25FD"/>
    <w:rsid w:val="001A2693"/>
    <w:rsid w:val="001A2E70"/>
    <w:rsid w:val="001A3505"/>
    <w:rsid w:val="001A39B5"/>
    <w:rsid w:val="001A49EA"/>
    <w:rsid w:val="001A4D7F"/>
    <w:rsid w:val="001A4D9A"/>
    <w:rsid w:val="001A5289"/>
    <w:rsid w:val="001A5F8E"/>
    <w:rsid w:val="001A5FBA"/>
    <w:rsid w:val="001A67B2"/>
    <w:rsid w:val="001A6CC7"/>
    <w:rsid w:val="001A7088"/>
    <w:rsid w:val="001A710C"/>
    <w:rsid w:val="001A7678"/>
    <w:rsid w:val="001A7B3D"/>
    <w:rsid w:val="001B0452"/>
    <w:rsid w:val="001B0919"/>
    <w:rsid w:val="001B1895"/>
    <w:rsid w:val="001B1B2C"/>
    <w:rsid w:val="001B2074"/>
    <w:rsid w:val="001B2226"/>
    <w:rsid w:val="001B3250"/>
    <w:rsid w:val="001B33A4"/>
    <w:rsid w:val="001B370C"/>
    <w:rsid w:val="001B3C7D"/>
    <w:rsid w:val="001B3F4C"/>
    <w:rsid w:val="001B4266"/>
    <w:rsid w:val="001B50C4"/>
    <w:rsid w:val="001B50F3"/>
    <w:rsid w:val="001B53D6"/>
    <w:rsid w:val="001B59DE"/>
    <w:rsid w:val="001B6E1F"/>
    <w:rsid w:val="001B71C2"/>
    <w:rsid w:val="001B77FA"/>
    <w:rsid w:val="001C1AD0"/>
    <w:rsid w:val="001C1CC5"/>
    <w:rsid w:val="001C24BC"/>
    <w:rsid w:val="001C305A"/>
    <w:rsid w:val="001C37BD"/>
    <w:rsid w:val="001C45C1"/>
    <w:rsid w:val="001C468D"/>
    <w:rsid w:val="001C4F12"/>
    <w:rsid w:val="001C545C"/>
    <w:rsid w:val="001C635E"/>
    <w:rsid w:val="001C6757"/>
    <w:rsid w:val="001C6A8E"/>
    <w:rsid w:val="001C6B83"/>
    <w:rsid w:val="001C762B"/>
    <w:rsid w:val="001C7F48"/>
    <w:rsid w:val="001D0425"/>
    <w:rsid w:val="001D09C5"/>
    <w:rsid w:val="001D0A9C"/>
    <w:rsid w:val="001D2623"/>
    <w:rsid w:val="001D2CB6"/>
    <w:rsid w:val="001D37D8"/>
    <w:rsid w:val="001D414C"/>
    <w:rsid w:val="001D41F4"/>
    <w:rsid w:val="001D5752"/>
    <w:rsid w:val="001D5E90"/>
    <w:rsid w:val="001D612E"/>
    <w:rsid w:val="001D65F8"/>
    <w:rsid w:val="001D7492"/>
    <w:rsid w:val="001D7890"/>
    <w:rsid w:val="001E0107"/>
    <w:rsid w:val="001E250F"/>
    <w:rsid w:val="001E2BC5"/>
    <w:rsid w:val="001E3801"/>
    <w:rsid w:val="001E3D5A"/>
    <w:rsid w:val="001E4891"/>
    <w:rsid w:val="001E4C29"/>
    <w:rsid w:val="001E4DB2"/>
    <w:rsid w:val="001E4DD4"/>
    <w:rsid w:val="001E5701"/>
    <w:rsid w:val="001E61DF"/>
    <w:rsid w:val="001E6BAF"/>
    <w:rsid w:val="001E76C7"/>
    <w:rsid w:val="001E7E24"/>
    <w:rsid w:val="001F04C1"/>
    <w:rsid w:val="001F15A0"/>
    <w:rsid w:val="001F1D6C"/>
    <w:rsid w:val="001F1DB6"/>
    <w:rsid w:val="001F1FB1"/>
    <w:rsid w:val="001F2168"/>
    <w:rsid w:val="001F2E11"/>
    <w:rsid w:val="001F2EB6"/>
    <w:rsid w:val="001F3174"/>
    <w:rsid w:val="001F3B9B"/>
    <w:rsid w:val="001F4037"/>
    <w:rsid w:val="001F5117"/>
    <w:rsid w:val="001F5180"/>
    <w:rsid w:val="001F5571"/>
    <w:rsid w:val="001F573E"/>
    <w:rsid w:val="001F57F6"/>
    <w:rsid w:val="001F5ED0"/>
    <w:rsid w:val="001F62B2"/>
    <w:rsid w:val="001F6551"/>
    <w:rsid w:val="001F6777"/>
    <w:rsid w:val="001F70BC"/>
    <w:rsid w:val="001F74B8"/>
    <w:rsid w:val="001F78B9"/>
    <w:rsid w:val="001F7BB6"/>
    <w:rsid w:val="001F7C60"/>
    <w:rsid w:val="00200101"/>
    <w:rsid w:val="00200212"/>
    <w:rsid w:val="002003FA"/>
    <w:rsid w:val="00200F5D"/>
    <w:rsid w:val="002014CF"/>
    <w:rsid w:val="00202323"/>
    <w:rsid w:val="0020254E"/>
    <w:rsid w:val="00202A46"/>
    <w:rsid w:val="00202B69"/>
    <w:rsid w:val="00202DC9"/>
    <w:rsid w:val="00203725"/>
    <w:rsid w:val="002037C0"/>
    <w:rsid w:val="0020386E"/>
    <w:rsid w:val="00203D02"/>
    <w:rsid w:val="0020417D"/>
    <w:rsid w:val="002058A4"/>
    <w:rsid w:val="002059C4"/>
    <w:rsid w:val="00206179"/>
    <w:rsid w:val="002078CF"/>
    <w:rsid w:val="0020796D"/>
    <w:rsid w:val="00207BD1"/>
    <w:rsid w:val="00207CC3"/>
    <w:rsid w:val="00207E02"/>
    <w:rsid w:val="00207E40"/>
    <w:rsid w:val="00207FAC"/>
    <w:rsid w:val="00210068"/>
    <w:rsid w:val="002101DC"/>
    <w:rsid w:val="00210594"/>
    <w:rsid w:val="00210870"/>
    <w:rsid w:val="002115A1"/>
    <w:rsid w:val="00212C25"/>
    <w:rsid w:val="00212F68"/>
    <w:rsid w:val="002135C6"/>
    <w:rsid w:val="002140AA"/>
    <w:rsid w:val="002140C5"/>
    <w:rsid w:val="00214B9D"/>
    <w:rsid w:val="00214D4B"/>
    <w:rsid w:val="00215B09"/>
    <w:rsid w:val="00215FB5"/>
    <w:rsid w:val="002163DC"/>
    <w:rsid w:val="0021669B"/>
    <w:rsid w:val="00216766"/>
    <w:rsid w:val="00216820"/>
    <w:rsid w:val="00217893"/>
    <w:rsid w:val="00220588"/>
    <w:rsid w:val="00220B88"/>
    <w:rsid w:val="002211A8"/>
    <w:rsid w:val="00221235"/>
    <w:rsid w:val="00221CC0"/>
    <w:rsid w:val="0022234B"/>
    <w:rsid w:val="00223614"/>
    <w:rsid w:val="00223D79"/>
    <w:rsid w:val="00224ECF"/>
    <w:rsid w:val="00224F0F"/>
    <w:rsid w:val="002256CF"/>
    <w:rsid w:val="002257D8"/>
    <w:rsid w:val="00225BEF"/>
    <w:rsid w:val="002267DE"/>
    <w:rsid w:val="00226AD0"/>
    <w:rsid w:val="00227631"/>
    <w:rsid w:val="002279BC"/>
    <w:rsid w:val="002306AB"/>
    <w:rsid w:val="00231166"/>
    <w:rsid w:val="00231B1A"/>
    <w:rsid w:val="00231D7C"/>
    <w:rsid w:val="0023232F"/>
    <w:rsid w:val="0023234B"/>
    <w:rsid w:val="00233169"/>
    <w:rsid w:val="0023335E"/>
    <w:rsid w:val="002338C0"/>
    <w:rsid w:val="002342E3"/>
    <w:rsid w:val="00234717"/>
    <w:rsid w:val="00234920"/>
    <w:rsid w:val="0023505D"/>
    <w:rsid w:val="002358D0"/>
    <w:rsid w:val="002358F1"/>
    <w:rsid w:val="00236FBF"/>
    <w:rsid w:val="0023728F"/>
    <w:rsid w:val="002374F8"/>
    <w:rsid w:val="00237EA0"/>
    <w:rsid w:val="00240CF9"/>
    <w:rsid w:val="002411C2"/>
    <w:rsid w:val="002415C7"/>
    <w:rsid w:val="0024180E"/>
    <w:rsid w:val="00241D43"/>
    <w:rsid w:val="00242459"/>
    <w:rsid w:val="002425E8"/>
    <w:rsid w:val="00242CEB"/>
    <w:rsid w:val="002430AE"/>
    <w:rsid w:val="00243346"/>
    <w:rsid w:val="00244688"/>
    <w:rsid w:val="00244DCB"/>
    <w:rsid w:val="00245655"/>
    <w:rsid w:val="00245DD5"/>
    <w:rsid w:val="00245E8F"/>
    <w:rsid w:val="0024735B"/>
    <w:rsid w:val="002476D5"/>
    <w:rsid w:val="002510C4"/>
    <w:rsid w:val="0025176F"/>
    <w:rsid w:val="00251D4A"/>
    <w:rsid w:val="00252603"/>
    <w:rsid w:val="00252A35"/>
    <w:rsid w:val="00253090"/>
    <w:rsid w:val="00253C3C"/>
    <w:rsid w:val="00254895"/>
    <w:rsid w:val="00254B13"/>
    <w:rsid w:val="00255225"/>
    <w:rsid w:val="0025607C"/>
    <w:rsid w:val="002576BB"/>
    <w:rsid w:val="00257DA9"/>
    <w:rsid w:val="002601F1"/>
    <w:rsid w:val="002602D9"/>
    <w:rsid w:val="002603C7"/>
    <w:rsid w:val="002609DE"/>
    <w:rsid w:val="002615BE"/>
    <w:rsid w:val="002616A9"/>
    <w:rsid w:val="002617A4"/>
    <w:rsid w:val="002620D1"/>
    <w:rsid w:val="00262386"/>
    <w:rsid w:val="00262D3D"/>
    <w:rsid w:val="00263B34"/>
    <w:rsid w:val="00263E7F"/>
    <w:rsid w:val="00264089"/>
    <w:rsid w:val="0026424A"/>
    <w:rsid w:val="0026491C"/>
    <w:rsid w:val="00264B13"/>
    <w:rsid w:val="00264EBF"/>
    <w:rsid w:val="00265153"/>
    <w:rsid w:val="00265C94"/>
    <w:rsid w:val="0026649F"/>
    <w:rsid w:val="002670AA"/>
    <w:rsid w:val="00267262"/>
    <w:rsid w:val="00267751"/>
    <w:rsid w:val="00267E9A"/>
    <w:rsid w:val="00270113"/>
    <w:rsid w:val="002707A9"/>
    <w:rsid w:val="002713FB"/>
    <w:rsid w:val="00271411"/>
    <w:rsid w:val="002716D8"/>
    <w:rsid w:val="00272038"/>
    <w:rsid w:val="0027236E"/>
    <w:rsid w:val="00272857"/>
    <w:rsid w:val="002735AF"/>
    <w:rsid w:val="0027399D"/>
    <w:rsid w:val="00273F59"/>
    <w:rsid w:val="0027436F"/>
    <w:rsid w:val="00274C8A"/>
    <w:rsid w:val="00274E50"/>
    <w:rsid w:val="0027575B"/>
    <w:rsid w:val="00275B72"/>
    <w:rsid w:val="002768C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7D"/>
    <w:rsid w:val="00290507"/>
    <w:rsid w:val="002907D9"/>
    <w:rsid w:val="00290850"/>
    <w:rsid w:val="00290E7C"/>
    <w:rsid w:val="00290F12"/>
    <w:rsid w:val="00291DCB"/>
    <w:rsid w:val="0029216D"/>
    <w:rsid w:val="0029229D"/>
    <w:rsid w:val="002926A1"/>
    <w:rsid w:val="00294B97"/>
    <w:rsid w:val="00294BE3"/>
    <w:rsid w:val="002955C5"/>
    <w:rsid w:val="002960E2"/>
    <w:rsid w:val="0029659D"/>
    <w:rsid w:val="002970CF"/>
    <w:rsid w:val="00297490"/>
    <w:rsid w:val="002974D4"/>
    <w:rsid w:val="002A00F8"/>
    <w:rsid w:val="002A1EB6"/>
    <w:rsid w:val="002A2010"/>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92C"/>
    <w:rsid w:val="002B6B9E"/>
    <w:rsid w:val="002B6FF7"/>
    <w:rsid w:val="002B75F7"/>
    <w:rsid w:val="002C14FC"/>
    <w:rsid w:val="002C17A0"/>
    <w:rsid w:val="002C1FB6"/>
    <w:rsid w:val="002C215A"/>
    <w:rsid w:val="002C27BD"/>
    <w:rsid w:val="002C2936"/>
    <w:rsid w:val="002C2A10"/>
    <w:rsid w:val="002C2A21"/>
    <w:rsid w:val="002C2DD1"/>
    <w:rsid w:val="002C34E6"/>
    <w:rsid w:val="002C362D"/>
    <w:rsid w:val="002C42B3"/>
    <w:rsid w:val="002C44AD"/>
    <w:rsid w:val="002C4AE8"/>
    <w:rsid w:val="002C5249"/>
    <w:rsid w:val="002C52C2"/>
    <w:rsid w:val="002C53E8"/>
    <w:rsid w:val="002C57DE"/>
    <w:rsid w:val="002C5826"/>
    <w:rsid w:val="002C590C"/>
    <w:rsid w:val="002C5FF7"/>
    <w:rsid w:val="002C6434"/>
    <w:rsid w:val="002C65B9"/>
    <w:rsid w:val="002C71BF"/>
    <w:rsid w:val="002C7383"/>
    <w:rsid w:val="002D1083"/>
    <w:rsid w:val="002D1627"/>
    <w:rsid w:val="002D1C99"/>
    <w:rsid w:val="002D1EFA"/>
    <w:rsid w:val="002D236C"/>
    <w:rsid w:val="002D24A9"/>
    <w:rsid w:val="002D28EF"/>
    <w:rsid w:val="002D3712"/>
    <w:rsid w:val="002D407D"/>
    <w:rsid w:val="002D470F"/>
    <w:rsid w:val="002D48BB"/>
    <w:rsid w:val="002D51D8"/>
    <w:rsid w:val="002D54D5"/>
    <w:rsid w:val="002D5ABC"/>
    <w:rsid w:val="002D61AE"/>
    <w:rsid w:val="002D6348"/>
    <w:rsid w:val="002D6D51"/>
    <w:rsid w:val="002D6E52"/>
    <w:rsid w:val="002D6F01"/>
    <w:rsid w:val="002D6F74"/>
    <w:rsid w:val="002D71B6"/>
    <w:rsid w:val="002D7F06"/>
    <w:rsid w:val="002E00F1"/>
    <w:rsid w:val="002E115D"/>
    <w:rsid w:val="002E120E"/>
    <w:rsid w:val="002E1796"/>
    <w:rsid w:val="002E259F"/>
    <w:rsid w:val="002E2B93"/>
    <w:rsid w:val="002E2CD8"/>
    <w:rsid w:val="002E3349"/>
    <w:rsid w:val="002E348F"/>
    <w:rsid w:val="002E3C32"/>
    <w:rsid w:val="002E4A5A"/>
    <w:rsid w:val="002E5C9B"/>
    <w:rsid w:val="002E5DF5"/>
    <w:rsid w:val="002E5EA9"/>
    <w:rsid w:val="002E685F"/>
    <w:rsid w:val="002E6BB6"/>
    <w:rsid w:val="002F05C1"/>
    <w:rsid w:val="002F0663"/>
    <w:rsid w:val="002F0FBA"/>
    <w:rsid w:val="002F12E7"/>
    <w:rsid w:val="002F148F"/>
    <w:rsid w:val="002F1998"/>
    <w:rsid w:val="002F1CD9"/>
    <w:rsid w:val="002F1D5C"/>
    <w:rsid w:val="002F30B2"/>
    <w:rsid w:val="002F396F"/>
    <w:rsid w:val="002F44C0"/>
    <w:rsid w:val="002F536E"/>
    <w:rsid w:val="002F5A85"/>
    <w:rsid w:val="002F5E32"/>
    <w:rsid w:val="002F5EE2"/>
    <w:rsid w:val="002F5F47"/>
    <w:rsid w:val="002F5F8E"/>
    <w:rsid w:val="002F6018"/>
    <w:rsid w:val="002F65C6"/>
    <w:rsid w:val="002F67FD"/>
    <w:rsid w:val="002F690D"/>
    <w:rsid w:val="002F6EDD"/>
    <w:rsid w:val="002F7A04"/>
    <w:rsid w:val="002F7B28"/>
    <w:rsid w:val="002F7D23"/>
    <w:rsid w:val="00300FEF"/>
    <w:rsid w:val="00301185"/>
    <w:rsid w:val="00301B49"/>
    <w:rsid w:val="00302010"/>
    <w:rsid w:val="0030230E"/>
    <w:rsid w:val="00303131"/>
    <w:rsid w:val="0030313E"/>
    <w:rsid w:val="00303C2A"/>
    <w:rsid w:val="00303D02"/>
    <w:rsid w:val="003044C7"/>
    <w:rsid w:val="003049FC"/>
    <w:rsid w:val="00304E45"/>
    <w:rsid w:val="003056EB"/>
    <w:rsid w:val="00305998"/>
    <w:rsid w:val="00306737"/>
    <w:rsid w:val="00306D9F"/>
    <w:rsid w:val="00306F87"/>
    <w:rsid w:val="003074D1"/>
    <w:rsid w:val="00307658"/>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0E2"/>
    <w:rsid w:val="00320115"/>
    <w:rsid w:val="00320651"/>
    <w:rsid w:val="00321802"/>
    <w:rsid w:val="00321A79"/>
    <w:rsid w:val="00321B1F"/>
    <w:rsid w:val="0032266C"/>
    <w:rsid w:val="00322DA6"/>
    <w:rsid w:val="003232C3"/>
    <w:rsid w:val="00323C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5EF"/>
    <w:rsid w:val="003406FD"/>
    <w:rsid w:val="00340C76"/>
    <w:rsid w:val="00340F7A"/>
    <w:rsid w:val="00341929"/>
    <w:rsid w:val="00341D9A"/>
    <w:rsid w:val="003426D4"/>
    <w:rsid w:val="00343586"/>
    <w:rsid w:val="003436A3"/>
    <w:rsid w:val="00343AFE"/>
    <w:rsid w:val="0034460F"/>
    <w:rsid w:val="00344B9A"/>
    <w:rsid w:val="00344F46"/>
    <w:rsid w:val="00345141"/>
    <w:rsid w:val="003451F8"/>
    <w:rsid w:val="003453C2"/>
    <w:rsid w:val="00345AC7"/>
    <w:rsid w:val="003462AE"/>
    <w:rsid w:val="00346410"/>
    <w:rsid w:val="003500D8"/>
    <w:rsid w:val="00350286"/>
    <w:rsid w:val="0035041E"/>
    <w:rsid w:val="00350730"/>
    <w:rsid w:val="00351D68"/>
    <w:rsid w:val="00352626"/>
    <w:rsid w:val="00352C78"/>
    <w:rsid w:val="003536CF"/>
    <w:rsid w:val="00353A48"/>
    <w:rsid w:val="00353D1B"/>
    <w:rsid w:val="00353D53"/>
    <w:rsid w:val="00354AB4"/>
    <w:rsid w:val="00355501"/>
    <w:rsid w:val="00355743"/>
    <w:rsid w:val="00355846"/>
    <w:rsid w:val="003559E0"/>
    <w:rsid w:val="003561AA"/>
    <w:rsid w:val="00356D0D"/>
    <w:rsid w:val="003576C1"/>
    <w:rsid w:val="00357BB8"/>
    <w:rsid w:val="00357C23"/>
    <w:rsid w:val="003600F2"/>
    <w:rsid w:val="00360DB9"/>
    <w:rsid w:val="00360F9B"/>
    <w:rsid w:val="00361525"/>
    <w:rsid w:val="003617F1"/>
    <w:rsid w:val="00362719"/>
    <w:rsid w:val="00363134"/>
    <w:rsid w:val="003643F0"/>
    <w:rsid w:val="00365384"/>
    <w:rsid w:val="003660B8"/>
    <w:rsid w:val="00366416"/>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CE"/>
    <w:rsid w:val="0038032E"/>
    <w:rsid w:val="0038039F"/>
    <w:rsid w:val="003803EC"/>
    <w:rsid w:val="00380818"/>
    <w:rsid w:val="00380927"/>
    <w:rsid w:val="00380A14"/>
    <w:rsid w:val="00380B99"/>
    <w:rsid w:val="00380DF6"/>
    <w:rsid w:val="003812C4"/>
    <w:rsid w:val="003813C1"/>
    <w:rsid w:val="003816E7"/>
    <w:rsid w:val="003819C8"/>
    <w:rsid w:val="00381A66"/>
    <w:rsid w:val="003821B2"/>
    <w:rsid w:val="00382939"/>
    <w:rsid w:val="00382A83"/>
    <w:rsid w:val="003835F5"/>
    <w:rsid w:val="003844B7"/>
    <w:rsid w:val="00384F5A"/>
    <w:rsid w:val="003850A5"/>
    <w:rsid w:val="00385D49"/>
    <w:rsid w:val="00386E76"/>
    <w:rsid w:val="00387D0F"/>
    <w:rsid w:val="003903FB"/>
    <w:rsid w:val="00390B20"/>
    <w:rsid w:val="0039114B"/>
    <w:rsid w:val="0039183A"/>
    <w:rsid w:val="003919A9"/>
    <w:rsid w:val="00391FE7"/>
    <w:rsid w:val="0039299B"/>
    <w:rsid w:val="00393202"/>
    <w:rsid w:val="00393698"/>
    <w:rsid w:val="0039371E"/>
    <w:rsid w:val="00394C27"/>
    <w:rsid w:val="00396CB4"/>
    <w:rsid w:val="003974D0"/>
    <w:rsid w:val="003977D0"/>
    <w:rsid w:val="003A00F1"/>
    <w:rsid w:val="003A050E"/>
    <w:rsid w:val="003A050F"/>
    <w:rsid w:val="003A0CAA"/>
    <w:rsid w:val="003A0CD0"/>
    <w:rsid w:val="003A0EC0"/>
    <w:rsid w:val="003A1229"/>
    <w:rsid w:val="003A1F9F"/>
    <w:rsid w:val="003A2F4F"/>
    <w:rsid w:val="003A30C5"/>
    <w:rsid w:val="003A3B84"/>
    <w:rsid w:val="003A3C99"/>
    <w:rsid w:val="003A3FB6"/>
    <w:rsid w:val="003A43DD"/>
    <w:rsid w:val="003A441C"/>
    <w:rsid w:val="003A4559"/>
    <w:rsid w:val="003A502A"/>
    <w:rsid w:val="003A636D"/>
    <w:rsid w:val="003A65F9"/>
    <w:rsid w:val="003A6638"/>
    <w:rsid w:val="003A6652"/>
    <w:rsid w:val="003A6662"/>
    <w:rsid w:val="003A683D"/>
    <w:rsid w:val="003A6BC4"/>
    <w:rsid w:val="003B03D1"/>
    <w:rsid w:val="003B0D9A"/>
    <w:rsid w:val="003B0F1F"/>
    <w:rsid w:val="003B12DE"/>
    <w:rsid w:val="003B160F"/>
    <w:rsid w:val="003B1F3F"/>
    <w:rsid w:val="003B3624"/>
    <w:rsid w:val="003B3660"/>
    <w:rsid w:val="003B386F"/>
    <w:rsid w:val="003B39F9"/>
    <w:rsid w:val="003B4138"/>
    <w:rsid w:val="003B41FE"/>
    <w:rsid w:val="003B4BF3"/>
    <w:rsid w:val="003B5266"/>
    <w:rsid w:val="003B558D"/>
    <w:rsid w:val="003B6924"/>
    <w:rsid w:val="003B73B7"/>
    <w:rsid w:val="003B7634"/>
    <w:rsid w:val="003B78AD"/>
    <w:rsid w:val="003C018A"/>
    <w:rsid w:val="003C0496"/>
    <w:rsid w:val="003C07A3"/>
    <w:rsid w:val="003C100E"/>
    <w:rsid w:val="003C126F"/>
    <w:rsid w:val="003C1AB1"/>
    <w:rsid w:val="003C1B53"/>
    <w:rsid w:val="003C1BFB"/>
    <w:rsid w:val="003C2412"/>
    <w:rsid w:val="003C247B"/>
    <w:rsid w:val="003C253D"/>
    <w:rsid w:val="003C269A"/>
    <w:rsid w:val="003C2837"/>
    <w:rsid w:val="003C2EEB"/>
    <w:rsid w:val="003C34BF"/>
    <w:rsid w:val="003C3F49"/>
    <w:rsid w:val="003C420B"/>
    <w:rsid w:val="003C457C"/>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AD"/>
    <w:rsid w:val="003D5EC9"/>
    <w:rsid w:val="003D6258"/>
    <w:rsid w:val="003D6501"/>
    <w:rsid w:val="003D6776"/>
    <w:rsid w:val="003D6BCA"/>
    <w:rsid w:val="003D6DF2"/>
    <w:rsid w:val="003D6E30"/>
    <w:rsid w:val="003D74E8"/>
    <w:rsid w:val="003D7539"/>
    <w:rsid w:val="003D7DD9"/>
    <w:rsid w:val="003E0A08"/>
    <w:rsid w:val="003E0AF4"/>
    <w:rsid w:val="003E0FEA"/>
    <w:rsid w:val="003E1160"/>
    <w:rsid w:val="003E12D7"/>
    <w:rsid w:val="003E1371"/>
    <w:rsid w:val="003E1D80"/>
    <w:rsid w:val="003E2280"/>
    <w:rsid w:val="003E23F7"/>
    <w:rsid w:val="003E2796"/>
    <w:rsid w:val="003E4314"/>
    <w:rsid w:val="003E436D"/>
    <w:rsid w:val="003E4AC7"/>
    <w:rsid w:val="003E4C29"/>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77"/>
    <w:rsid w:val="003F2587"/>
    <w:rsid w:val="003F25CB"/>
    <w:rsid w:val="003F3C34"/>
    <w:rsid w:val="003F3EFE"/>
    <w:rsid w:val="003F3FC9"/>
    <w:rsid w:val="003F4245"/>
    <w:rsid w:val="003F5489"/>
    <w:rsid w:val="003F54D8"/>
    <w:rsid w:val="003F5913"/>
    <w:rsid w:val="003F6353"/>
    <w:rsid w:val="003F695F"/>
    <w:rsid w:val="003F740A"/>
    <w:rsid w:val="003F7FE3"/>
    <w:rsid w:val="00400269"/>
    <w:rsid w:val="004007BE"/>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B54"/>
    <w:rsid w:val="00407E1E"/>
    <w:rsid w:val="00410349"/>
    <w:rsid w:val="00410936"/>
    <w:rsid w:val="00410A15"/>
    <w:rsid w:val="0041188F"/>
    <w:rsid w:val="00411B94"/>
    <w:rsid w:val="00411BD7"/>
    <w:rsid w:val="0041208A"/>
    <w:rsid w:val="004132EE"/>
    <w:rsid w:val="0041361C"/>
    <w:rsid w:val="00413D2E"/>
    <w:rsid w:val="00413FA7"/>
    <w:rsid w:val="004147BD"/>
    <w:rsid w:val="00415514"/>
    <w:rsid w:val="004157B6"/>
    <w:rsid w:val="0041625A"/>
    <w:rsid w:val="0041685F"/>
    <w:rsid w:val="00416CD6"/>
    <w:rsid w:val="00416D08"/>
    <w:rsid w:val="004170BC"/>
    <w:rsid w:val="00417604"/>
    <w:rsid w:val="00417956"/>
    <w:rsid w:val="004215CC"/>
    <w:rsid w:val="00421D7D"/>
    <w:rsid w:val="00422B20"/>
    <w:rsid w:val="00424668"/>
    <w:rsid w:val="0042470D"/>
    <w:rsid w:val="00424B94"/>
    <w:rsid w:val="00424C4C"/>
    <w:rsid w:val="004252AF"/>
    <w:rsid w:val="0042578B"/>
    <w:rsid w:val="004257A5"/>
    <w:rsid w:val="00425CFB"/>
    <w:rsid w:val="00426122"/>
    <w:rsid w:val="0042788E"/>
    <w:rsid w:val="00427946"/>
    <w:rsid w:val="00431627"/>
    <w:rsid w:val="00432574"/>
    <w:rsid w:val="0043288C"/>
    <w:rsid w:val="0043335A"/>
    <w:rsid w:val="004338C8"/>
    <w:rsid w:val="00433991"/>
    <w:rsid w:val="00433A4A"/>
    <w:rsid w:val="00433FD7"/>
    <w:rsid w:val="004344CB"/>
    <w:rsid w:val="0043483A"/>
    <w:rsid w:val="004350FA"/>
    <w:rsid w:val="00435186"/>
    <w:rsid w:val="00435437"/>
    <w:rsid w:val="004356A8"/>
    <w:rsid w:val="00436201"/>
    <w:rsid w:val="004375A5"/>
    <w:rsid w:val="00437883"/>
    <w:rsid w:val="00441140"/>
    <w:rsid w:val="004414AA"/>
    <w:rsid w:val="00441581"/>
    <w:rsid w:val="00441703"/>
    <w:rsid w:val="004417E5"/>
    <w:rsid w:val="00442E06"/>
    <w:rsid w:val="00442F8D"/>
    <w:rsid w:val="004432C7"/>
    <w:rsid w:val="00443DE5"/>
    <w:rsid w:val="00443FA8"/>
    <w:rsid w:val="00443FEB"/>
    <w:rsid w:val="00444241"/>
    <w:rsid w:val="00444CAF"/>
    <w:rsid w:val="00444DC8"/>
    <w:rsid w:val="00445041"/>
    <w:rsid w:val="00445162"/>
    <w:rsid w:val="00445179"/>
    <w:rsid w:val="0044545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98"/>
    <w:rsid w:val="00455810"/>
    <w:rsid w:val="00455A08"/>
    <w:rsid w:val="00455AA9"/>
    <w:rsid w:val="00455C3F"/>
    <w:rsid w:val="00455D76"/>
    <w:rsid w:val="00456067"/>
    <w:rsid w:val="00456A2D"/>
    <w:rsid w:val="00457163"/>
    <w:rsid w:val="0045773D"/>
    <w:rsid w:val="00457F5A"/>
    <w:rsid w:val="00460069"/>
    <w:rsid w:val="00460244"/>
    <w:rsid w:val="00460401"/>
    <w:rsid w:val="00460A16"/>
    <w:rsid w:val="00461177"/>
    <w:rsid w:val="00461904"/>
    <w:rsid w:val="00461CE4"/>
    <w:rsid w:val="004624F4"/>
    <w:rsid w:val="00462587"/>
    <w:rsid w:val="00463465"/>
    <w:rsid w:val="004635E0"/>
    <w:rsid w:val="00463897"/>
    <w:rsid w:val="004642FA"/>
    <w:rsid w:val="00464400"/>
    <w:rsid w:val="0046472C"/>
    <w:rsid w:val="00465067"/>
    <w:rsid w:val="004658BF"/>
    <w:rsid w:val="0046687D"/>
    <w:rsid w:val="00467B1D"/>
    <w:rsid w:val="00467FCB"/>
    <w:rsid w:val="0047047D"/>
    <w:rsid w:val="00471043"/>
    <w:rsid w:val="004712B7"/>
    <w:rsid w:val="004713B5"/>
    <w:rsid w:val="004720C4"/>
    <w:rsid w:val="00472910"/>
    <w:rsid w:val="00472F7A"/>
    <w:rsid w:val="00472F8C"/>
    <w:rsid w:val="00473152"/>
    <w:rsid w:val="0047399D"/>
    <w:rsid w:val="00473DA9"/>
    <w:rsid w:val="004745B4"/>
    <w:rsid w:val="00475262"/>
    <w:rsid w:val="0047554A"/>
    <w:rsid w:val="00475F9B"/>
    <w:rsid w:val="00476119"/>
    <w:rsid w:val="004761E4"/>
    <w:rsid w:val="0047654A"/>
    <w:rsid w:val="0047687E"/>
    <w:rsid w:val="00476CDD"/>
    <w:rsid w:val="00476F8C"/>
    <w:rsid w:val="00477E28"/>
    <w:rsid w:val="00480744"/>
    <w:rsid w:val="004812D7"/>
    <w:rsid w:val="00481849"/>
    <w:rsid w:val="00482647"/>
    <w:rsid w:val="00482BC0"/>
    <w:rsid w:val="00483066"/>
    <w:rsid w:val="00483257"/>
    <w:rsid w:val="00483462"/>
    <w:rsid w:val="00483E10"/>
    <w:rsid w:val="004847DE"/>
    <w:rsid w:val="00484906"/>
    <w:rsid w:val="00484C66"/>
    <w:rsid w:val="00484E76"/>
    <w:rsid w:val="0048587E"/>
    <w:rsid w:val="00485E23"/>
    <w:rsid w:val="0048654D"/>
    <w:rsid w:val="004867B9"/>
    <w:rsid w:val="00486B0D"/>
    <w:rsid w:val="00486DCD"/>
    <w:rsid w:val="004873D5"/>
    <w:rsid w:val="004905CE"/>
    <w:rsid w:val="004909FF"/>
    <w:rsid w:val="004923AA"/>
    <w:rsid w:val="0049538A"/>
    <w:rsid w:val="00495916"/>
    <w:rsid w:val="00495A5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8C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87"/>
    <w:rsid w:val="004B15B4"/>
    <w:rsid w:val="004B1B04"/>
    <w:rsid w:val="004B2DE0"/>
    <w:rsid w:val="004B2DE4"/>
    <w:rsid w:val="004B3551"/>
    <w:rsid w:val="004B36F7"/>
    <w:rsid w:val="004B42DF"/>
    <w:rsid w:val="004B4807"/>
    <w:rsid w:val="004B5982"/>
    <w:rsid w:val="004B685B"/>
    <w:rsid w:val="004B692C"/>
    <w:rsid w:val="004B6BCA"/>
    <w:rsid w:val="004B6FBD"/>
    <w:rsid w:val="004B7455"/>
    <w:rsid w:val="004B7E66"/>
    <w:rsid w:val="004B7FBC"/>
    <w:rsid w:val="004C010A"/>
    <w:rsid w:val="004C076A"/>
    <w:rsid w:val="004C0B12"/>
    <w:rsid w:val="004C0BB9"/>
    <w:rsid w:val="004C1141"/>
    <w:rsid w:val="004C11AA"/>
    <w:rsid w:val="004C29F1"/>
    <w:rsid w:val="004C2C1E"/>
    <w:rsid w:val="004C3894"/>
    <w:rsid w:val="004C3C5E"/>
    <w:rsid w:val="004C40E5"/>
    <w:rsid w:val="004C428D"/>
    <w:rsid w:val="004C42C8"/>
    <w:rsid w:val="004C432C"/>
    <w:rsid w:val="004C4413"/>
    <w:rsid w:val="004C4ADF"/>
    <w:rsid w:val="004C4EC5"/>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CD5"/>
    <w:rsid w:val="004D7DFA"/>
    <w:rsid w:val="004E0049"/>
    <w:rsid w:val="004E05A2"/>
    <w:rsid w:val="004E06BB"/>
    <w:rsid w:val="004E07B2"/>
    <w:rsid w:val="004E1135"/>
    <w:rsid w:val="004E13EA"/>
    <w:rsid w:val="004E1E14"/>
    <w:rsid w:val="004E1E30"/>
    <w:rsid w:val="004E1FB0"/>
    <w:rsid w:val="004E2034"/>
    <w:rsid w:val="004E2171"/>
    <w:rsid w:val="004E2550"/>
    <w:rsid w:val="004E26C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398"/>
    <w:rsid w:val="004F30E1"/>
    <w:rsid w:val="004F33F0"/>
    <w:rsid w:val="004F4D51"/>
    <w:rsid w:val="004F50BE"/>
    <w:rsid w:val="004F52FB"/>
    <w:rsid w:val="004F6987"/>
    <w:rsid w:val="004F6FEF"/>
    <w:rsid w:val="004F7943"/>
    <w:rsid w:val="005002B8"/>
    <w:rsid w:val="00500818"/>
    <w:rsid w:val="0050081C"/>
    <w:rsid w:val="00501200"/>
    <w:rsid w:val="00501215"/>
    <w:rsid w:val="005020EF"/>
    <w:rsid w:val="0050218B"/>
    <w:rsid w:val="0050224F"/>
    <w:rsid w:val="0050286F"/>
    <w:rsid w:val="005032DE"/>
    <w:rsid w:val="005033AD"/>
    <w:rsid w:val="005035B0"/>
    <w:rsid w:val="00503A1B"/>
    <w:rsid w:val="00503E5F"/>
    <w:rsid w:val="00503E69"/>
    <w:rsid w:val="005047B8"/>
    <w:rsid w:val="00504E9D"/>
    <w:rsid w:val="00505506"/>
    <w:rsid w:val="005070CC"/>
    <w:rsid w:val="0050724C"/>
    <w:rsid w:val="00507441"/>
    <w:rsid w:val="00507DC9"/>
    <w:rsid w:val="00507EF7"/>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407"/>
    <w:rsid w:val="005209A8"/>
    <w:rsid w:val="005212AF"/>
    <w:rsid w:val="00522200"/>
    <w:rsid w:val="00522C57"/>
    <w:rsid w:val="00522E11"/>
    <w:rsid w:val="00522FA1"/>
    <w:rsid w:val="005233E1"/>
    <w:rsid w:val="0052352E"/>
    <w:rsid w:val="00523DED"/>
    <w:rsid w:val="0052470F"/>
    <w:rsid w:val="00524AB3"/>
    <w:rsid w:val="00524F67"/>
    <w:rsid w:val="00525A62"/>
    <w:rsid w:val="00525B54"/>
    <w:rsid w:val="00525FD6"/>
    <w:rsid w:val="005260FE"/>
    <w:rsid w:val="005265F8"/>
    <w:rsid w:val="005269B3"/>
    <w:rsid w:val="00526AA1"/>
    <w:rsid w:val="00526D2D"/>
    <w:rsid w:val="005273B1"/>
    <w:rsid w:val="00527901"/>
    <w:rsid w:val="00527D50"/>
    <w:rsid w:val="00530103"/>
    <w:rsid w:val="0053055B"/>
    <w:rsid w:val="00530629"/>
    <w:rsid w:val="00530BB3"/>
    <w:rsid w:val="00530FFF"/>
    <w:rsid w:val="005311C6"/>
    <w:rsid w:val="005315A7"/>
    <w:rsid w:val="005321FB"/>
    <w:rsid w:val="0053254A"/>
    <w:rsid w:val="00532D31"/>
    <w:rsid w:val="005332CF"/>
    <w:rsid w:val="005334CF"/>
    <w:rsid w:val="00533865"/>
    <w:rsid w:val="00533C4A"/>
    <w:rsid w:val="005346BB"/>
    <w:rsid w:val="005349D3"/>
    <w:rsid w:val="00535763"/>
    <w:rsid w:val="005357BB"/>
    <w:rsid w:val="00536A3F"/>
    <w:rsid w:val="005377B5"/>
    <w:rsid w:val="005379E7"/>
    <w:rsid w:val="00537A4A"/>
    <w:rsid w:val="00540094"/>
    <w:rsid w:val="005404A6"/>
    <w:rsid w:val="00540743"/>
    <w:rsid w:val="00540C9A"/>
    <w:rsid w:val="0054132A"/>
    <w:rsid w:val="0054150F"/>
    <w:rsid w:val="005415E4"/>
    <w:rsid w:val="00541BC4"/>
    <w:rsid w:val="005420ED"/>
    <w:rsid w:val="00542A74"/>
    <w:rsid w:val="00543AE0"/>
    <w:rsid w:val="005448A6"/>
    <w:rsid w:val="00544E0D"/>
    <w:rsid w:val="005464B7"/>
    <w:rsid w:val="005469FD"/>
    <w:rsid w:val="00547265"/>
    <w:rsid w:val="00547443"/>
    <w:rsid w:val="00547476"/>
    <w:rsid w:val="005505A6"/>
    <w:rsid w:val="005505BF"/>
    <w:rsid w:val="00551B0D"/>
    <w:rsid w:val="00551FA7"/>
    <w:rsid w:val="00552A1F"/>
    <w:rsid w:val="00553286"/>
    <w:rsid w:val="00553E2C"/>
    <w:rsid w:val="0055476C"/>
    <w:rsid w:val="005552CF"/>
    <w:rsid w:val="0055710D"/>
    <w:rsid w:val="00557375"/>
    <w:rsid w:val="00557458"/>
    <w:rsid w:val="0056035B"/>
    <w:rsid w:val="005605D0"/>
    <w:rsid w:val="0056095B"/>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BDB"/>
    <w:rsid w:val="00566CC6"/>
    <w:rsid w:val="005670A1"/>
    <w:rsid w:val="00567348"/>
    <w:rsid w:val="00567800"/>
    <w:rsid w:val="00567A52"/>
    <w:rsid w:val="00567CC7"/>
    <w:rsid w:val="00567D50"/>
    <w:rsid w:val="00570722"/>
    <w:rsid w:val="005708FC"/>
    <w:rsid w:val="0057158C"/>
    <w:rsid w:val="005717E5"/>
    <w:rsid w:val="005717E7"/>
    <w:rsid w:val="0057188A"/>
    <w:rsid w:val="00571EE0"/>
    <w:rsid w:val="00572953"/>
    <w:rsid w:val="00572AF3"/>
    <w:rsid w:val="00574529"/>
    <w:rsid w:val="005753B6"/>
    <w:rsid w:val="00575DFE"/>
    <w:rsid w:val="005769FF"/>
    <w:rsid w:val="00576B1F"/>
    <w:rsid w:val="00576D0E"/>
    <w:rsid w:val="0057745D"/>
    <w:rsid w:val="00577925"/>
    <w:rsid w:val="00577A72"/>
    <w:rsid w:val="005806D2"/>
    <w:rsid w:val="00580975"/>
    <w:rsid w:val="00581210"/>
    <w:rsid w:val="00582616"/>
    <w:rsid w:val="00582CE9"/>
    <w:rsid w:val="00583195"/>
    <w:rsid w:val="0058377F"/>
    <w:rsid w:val="00583982"/>
    <w:rsid w:val="00583B84"/>
    <w:rsid w:val="00583CA7"/>
    <w:rsid w:val="00583D84"/>
    <w:rsid w:val="00584DCA"/>
    <w:rsid w:val="0058525D"/>
    <w:rsid w:val="00585C84"/>
    <w:rsid w:val="0058726C"/>
    <w:rsid w:val="005872C9"/>
    <w:rsid w:val="00587BAC"/>
    <w:rsid w:val="00590030"/>
    <w:rsid w:val="00590232"/>
    <w:rsid w:val="00593111"/>
    <w:rsid w:val="00593158"/>
    <w:rsid w:val="00593816"/>
    <w:rsid w:val="00593D67"/>
    <w:rsid w:val="00593F3E"/>
    <w:rsid w:val="00594FA6"/>
    <w:rsid w:val="00595F0B"/>
    <w:rsid w:val="00595F1A"/>
    <w:rsid w:val="00595F8E"/>
    <w:rsid w:val="00596895"/>
    <w:rsid w:val="00596BDA"/>
    <w:rsid w:val="00596C27"/>
    <w:rsid w:val="00597743"/>
    <w:rsid w:val="00597972"/>
    <w:rsid w:val="005979E9"/>
    <w:rsid w:val="005A0533"/>
    <w:rsid w:val="005A0791"/>
    <w:rsid w:val="005A07D8"/>
    <w:rsid w:val="005A0BD4"/>
    <w:rsid w:val="005A195F"/>
    <w:rsid w:val="005A2704"/>
    <w:rsid w:val="005A2AC1"/>
    <w:rsid w:val="005A2B07"/>
    <w:rsid w:val="005A3B4E"/>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5B"/>
    <w:rsid w:val="005C0258"/>
    <w:rsid w:val="005C0B37"/>
    <w:rsid w:val="005C17C2"/>
    <w:rsid w:val="005C1E12"/>
    <w:rsid w:val="005C3F18"/>
    <w:rsid w:val="005C5BD5"/>
    <w:rsid w:val="005C6C2A"/>
    <w:rsid w:val="005C6D8F"/>
    <w:rsid w:val="005C76C0"/>
    <w:rsid w:val="005C7CB1"/>
    <w:rsid w:val="005D08AD"/>
    <w:rsid w:val="005D0CD2"/>
    <w:rsid w:val="005D1328"/>
    <w:rsid w:val="005D1747"/>
    <w:rsid w:val="005D17C2"/>
    <w:rsid w:val="005D1EC0"/>
    <w:rsid w:val="005D24F3"/>
    <w:rsid w:val="005D2CDD"/>
    <w:rsid w:val="005D342B"/>
    <w:rsid w:val="005D393D"/>
    <w:rsid w:val="005D46A9"/>
    <w:rsid w:val="005D4AB8"/>
    <w:rsid w:val="005D4D31"/>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C"/>
    <w:rsid w:val="005E1572"/>
    <w:rsid w:val="005E25A4"/>
    <w:rsid w:val="005E2611"/>
    <w:rsid w:val="005E2700"/>
    <w:rsid w:val="005E29E3"/>
    <w:rsid w:val="005E2C4A"/>
    <w:rsid w:val="005E3278"/>
    <w:rsid w:val="005E36FB"/>
    <w:rsid w:val="005E3B81"/>
    <w:rsid w:val="005E4667"/>
    <w:rsid w:val="005E4B18"/>
    <w:rsid w:val="005E4E02"/>
    <w:rsid w:val="005E5C65"/>
    <w:rsid w:val="005E5FE0"/>
    <w:rsid w:val="005E62F0"/>
    <w:rsid w:val="005E6C99"/>
    <w:rsid w:val="005E6EE8"/>
    <w:rsid w:val="005F03EF"/>
    <w:rsid w:val="005F03F3"/>
    <w:rsid w:val="005F0B78"/>
    <w:rsid w:val="005F0C88"/>
    <w:rsid w:val="005F0E6E"/>
    <w:rsid w:val="005F1245"/>
    <w:rsid w:val="005F13F0"/>
    <w:rsid w:val="005F1492"/>
    <w:rsid w:val="005F152B"/>
    <w:rsid w:val="005F17E7"/>
    <w:rsid w:val="005F1AE7"/>
    <w:rsid w:val="005F2443"/>
    <w:rsid w:val="005F2C28"/>
    <w:rsid w:val="005F2D7B"/>
    <w:rsid w:val="005F2E8C"/>
    <w:rsid w:val="005F348F"/>
    <w:rsid w:val="005F35B9"/>
    <w:rsid w:val="005F3DEF"/>
    <w:rsid w:val="005F3FEB"/>
    <w:rsid w:val="005F4815"/>
    <w:rsid w:val="005F5240"/>
    <w:rsid w:val="005F5663"/>
    <w:rsid w:val="005F5849"/>
    <w:rsid w:val="005F5EF4"/>
    <w:rsid w:val="005F5F2C"/>
    <w:rsid w:val="005F60EC"/>
    <w:rsid w:val="005F63CB"/>
    <w:rsid w:val="005F68D4"/>
    <w:rsid w:val="005F6991"/>
    <w:rsid w:val="005F70E4"/>
    <w:rsid w:val="005F7EBF"/>
    <w:rsid w:val="00601267"/>
    <w:rsid w:val="006015A1"/>
    <w:rsid w:val="006015E1"/>
    <w:rsid w:val="00601B91"/>
    <w:rsid w:val="00601DD0"/>
    <w:rsid w:val="0060200D"/>
    <w:rsid w:val="00603E31"/>
    <w:rsid w:val="006041B7"/>
    <w:rsid w:val="0060451D"/>
    <w:rsid w:val="00604543"/>
    <w:rsid w:val="00605629"/>
    <w:rsid w:val="006059FB"/>
    <w:rsid w:val="00605D03"/>
    <w:rsid w:val="00606D3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47"/>
    <w:rsid w:val="0061733E"/>
    <w:rsid w:val="0061741C"/>
    <w:rsid w:val="0061785B"/>
    <w:rsid w:val="00617AB1"/>
    <w:rsid w:val="006207BC"/>
    <w:rsid w:val="00621335"/>
    <w:rsid w:val="0062150E"/>
    <w:rsid w:val="00622682"/>
    <w:rsid w:val="00623F37"/>
    <w:rsid w:val="00623F56"/>
    <w:rsid w:val="006242E9"/>
    <w:rsid w:val="006250F6"/>
    <w:rsid w:val="006258F1"/>
    <w:rsid w:val="00625CB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6E"/>
    <w:rsid w:val="00632B0E"/>
    <w:rsid w:val="00632F7B"/>
    <w:rsid w:val="00633526"/>
    <w:rsid w:val="00633A99"/>
    <w:rsid w:val="00633BAF"/>
    <w:rsid w:val="00633F89"/>
    <w:rsid w:val="0063491E"/>
    <w:rsid w:val="006349FB"/>
    <w:rsid w:val="00634E47"/>
    <w:rsid w:val="00635013"/>
    <w:rsid w:val="0063557A"/>
    <w:rsid w:val="00636208"/>
    <w:rsid w:val="0063728D"/>
    <w:rsid w:val="006375BD"/>
    <w:rsid w:val="00637F68"/>
    <w:rsid w:val="00640399"/>
    <w:rsid w:val="00640DBD"/>
    <w:rsid w:val="0064169B"/>
    <w:rsid w:val="00642388"/>
    <w:rsid w:val="0064259A"/>
    <w:rsid w:val="00642683"/>
    <w:rsid w:val="006428CA"/>
    <w:rsid w:val="00642E25"/>
    <w:rsid w:val="00643118"/>
    <w:rsid w:val="0064351F"/>
    <w:rsid w:val="00643C6F"/>
    <w:rsid w:val="006440AA"/>
    <w:rsid w:val="006448B8"/>
    <w:rsid w:val="0064573F"/>
    <w:rsid w:val="0064594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22"/>
    <w:rsid w:val="00653A37"/>
    <w:rsid w:val="00653C2C"/>
    <w:rsid w:val="00653C49"/>
    <w:rsid w:val="006541EB"/>
    <w:rsid w:val="00654366"/>
    <w:rsid w:val="006545F9"/>
    <w:rsid w:val="006548B7"/>
    <w:rsid w:val="006553A2"/>
    <w:rsid w:val="006553EF"/>
    <w:rsid w:val="00655F17"/>
    <w:rsid w:val="0065732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479"/>
    <w:rsid w:val="00667434"/>
    <w:rsid w:val="00670121"/>
    <w:rsid w:val="00670373"/>
    <w:rsid w:val="006715F4"/>
    <w:rsid w:val="00671B2B"/>
    <w:rsid w:val="00671DB5"/>
    <w:rsid w:val="0067281B"/>
    <w:rsid w:val="0067282A"/>
    <w:rsid w:val="00673538"/>
    <w:rsid w:val="006752D5"/>
    <w:rsid w:val="00675AFC"/>
    <w:rsid w:val="00676607"/>
    <w:rsid w:val="00676AF6"/>
    <w:rsid w:val="006773B6"/>
    <w:rsid w:val="00677704"/>
    <w:rsid w:val="00680281"/>
    <w:rsid w:val="0068054A"/>
    <w:rsid w:val="00681CB9"/>
    <w:rsid w:val="00681CDE"/>
    <w:rsid w:val="00681E77"/>
    <w:rsid w:val="006823DC"/>
    <w:rsid w:val="006824FC"/>
    <w:rsid w:val="00682CDC"/>
    <w:rsid w:val="00683380"/>
    <w:rsid w:val="006837D6"/>
    <w:rsid w:val="0068448B"/>
    <w:rsid w:val="00684A39"/>
    <w:rsid w:val="00685538"/>
    <w:rsid w:val="00685C49"/>
    <w:rsid w:val="00685F30"/>
    <w:rsid w:val="006864E5"/>
    <w:rsid w:val="0068660C"/>
    <w:rsid w:val="006873F4"/>
    <w:rsid w:val="00687513"/>
    <w:rsid w:val="006876B2"/>
    <w:rsid w:val="00687997"/>
    <w:rsid w:val="00687D42"/>
    <w:rsid w:val="00687E47"/>
    <w:rsid w:val="0069025B"/>
    <w:rsid w:val="00690580"/>
    <w:rsid w:val="0069058D"/>
    <w:rsid w:val="006906C5"/>
    <w:rsid w:val="00690B5C"/>
    <w:rsid w:val="00691BDB"/>
    <w:rsid w:val="00691DBD"/>
    <w:rsid w:val="0069297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59A"/>
    <w:rsid w:val="006A0DC5"/>
    <w:rsid w:val="006A1307"/>
    <w:rsid w:val="006A13BA"/>
    <w:rsid w:val="006A1E5B"/>
    <w:rsid w:val="006A2327"/>
    <w:rsid w:val="006A2889"/>
    <w:rsid w:val="006A3033"/>
    <w:rsid w:val="006A39BB"/>
    <w:rsid w:val="006A4AF7"/>
    <w:rsid w:val="006A58F6"/>
    <w:rsid w:val="006A58FD"/>
    <w:rsid w:val="006A5FCC"/>
    <w:rsid w:val="006A6750"/>
    <w:rsid w:val="006A675A"/>
    <w:rsid w:val="006A737F"/>
    <w:rsid w:val="006A7476"/>
    <w:rsid w:val="006A7D03"/>
    <w:rsid w:val="006B019A"/>
    <w:rsid w:val="006B02BE"/>
    <w:rsid w:val="006B0411"/>
    <w:rsid w:val="006B1087"/>
    <w:rsid w:val="006B1A42"/>
    <w:rsid w:val="006B257C"/>
    <w:rsid w:val="006B30B8"/>
    <w:rsid w:val="006B35FA"/>
    <w:rsid w:val="006B3B0C"/>
    <w:rsid w:val="006B3FBF"/>
    <w:rsid w:val="006B4773"/>
    <w:rsid w:val="006B484E"/>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057"/>
    <w:rsid w:val="006C5611"/>
    <w:rsid w:val="006C571E"/>
    <w:rsid w:val="006C5D61"/>
    <w:rsid w:val="006C5D8A"/>
    <w:rsid w:val="006C613D"/>
    <w:rsid w:val="006C6272"/>
    <w:rsid w:val="006C63B5"/>
    <w:rsid w:val="006C67DC"/>
    <w:rsid w:val="006C749B"/>
    <w:rsid w:val="006C7941"/>
    <w:rsid w:val="006D0D4C"/>
    <w:rsid w:val="006D0EC0"/>
    <w:rsid w:val="006D1119"/>
    <w:rsid w:val="006D2048"/>
    <w:rsid w:val="006D224F"/>
    <w:rsid w:val="006D2363"/>
    <w:rsid w:val="006D3003"/>
    <w:rsid w:val="006D3202"/>
    <w:rsid w:val="006D3617"/>
    <w:rsid w:val="006D3C8B"/>
    <w:rsid w:val="006D463E"/>
    <w:rsid w:val="006D5AF9"/>
    <w:rsid w:val="006D5E06"/>
    <w:rsid w:val="006D65C1"/>
    <w:rsid w:val="006D6694"/>
    <w:rsid w:val="006D675E"/>
    <w:rsid w:val="006D775B"/>
    <w:rsid w:val="006D79E2"/>
    <w:rsid w:val="006E04DD"/>
    <w:rsid w:val="006E0DEA"/>
    <w:rsid w:val="006E1496"/>
    <w:rsid w:val="006E1CFB"/>
    <w:rsid w:val="006E202E"/>
    <w:rsid w:val="006E28D7"/>
    <w:rsid w:val="006E2957"/>
    <w:rsid w:val="006E2F05"/>
    <w:rsid w:val="006E3394"/>
    <w:rsid w:val="006E3526"/>
    <w:rsid w:val="006E5188"/>
    <w:rsid w:val="006E533D"/>
    <w:rsid w:val="006E6883"/>
    <w:rsid w:val="006E6EF8"/>
    <w:rsid w:val="006E6EF9"/>
    <w:rsid w:val="006E75C7"/>
    <w:rsid w:val="006E7679"/>
    <w:rsid w:val="006F12BB"/>
    <w:rsid w:val="006F2419"/>
    <w:rsid w:val="006F2478"/>
    <w:rsid w:val="006F2F71"/>
    <w:rsid w:val="006F3BE6"/>
    <w:rsid w:val="006F3FDD"/>
    <w:rsid w:val="006F4297"/>
    <w:rsid w:val="006F4380"/>
    <w:rsid w:val="006F506C"/>
    <w:rsid w:val="006F521D"/>
    <w:rsid w:val="006F5B33"/>
    <w:rsid w:val="006F631C"/>
    <w:rsid w:val="006F6C43"/>
    <w:rsid w:val="006F6DAA"/>
    <w:rsid w:val="006F7115"/>
    <w:rsid w:val="00701093"/>
    <w:rsid w:val="00701577"/>
    <w:rsid w:val="0070177A"/>
    <w:rsid w:val="007022FB"/>
    <w:rsid w:val="0070256E"/>
    <w:rsid w:val="007027D7"/>
    <w:rsid w:val="00702FDC"/>
    <w:rsid w:val="00703132"/>
    <w:rsid w:val="00703430"/>
    <w:rsid w:val="0070349D"/>
    <w:rsid w:val="00704310"/>
    <w:rsid w:val="007046CE"/>
    <w:rsid w:val="0070623F"/>
    <w:rsid w:val="00706264"/>
    <w:rsid w:val="0070681D"/>
    <w:rsid w:val="00706AE0"/>
    <w:rsid w:val="00706BD5"/>
    <w:rsid w:val="00706F4D"/>
    <w:rsid w:val="00707712"/>
    <w:rsid w:val="007101B7"/>
    <w:rsid w:val="00710F05"/>
    <w:rsid w:val="0071157E"/>
    <w:rsid w:val="007117A7"/>
    <w:rsid w:val="007128D8"/>
    <w:rsid w:val="007128DA"/>
    <w:rsid w:val="00712B53"/>
    <w:rsid w:val="00712D41"/>
    <w:rsid w:val="0071379D"/>
    <w:rsid w:val="0071390B"/>
    <w:rsid w:val="00713C6F"/>
    <w:rsid w:val="00714305"/>
    <w:rsid w:val="007148A2"/>
    <w:rsid w:val="007152B7"/>
    <w:rsid w:val="007160DA"/>
    <w:rsid w:val="0071650A"/>
    <w:rsid w:val="0071679C"/>
    <w:rsid w:val="00716CE8"/>
    <w:rsid w:val="00716E37"/>
    <w:rsid w:val="00716F5E"/>
    <w:rsid w:val="00717339"/>
    <w:rsid w:val="00717724"/>
    <w:rsid w:val="00717909"/>
    <w:rsid w:val="00717D94"/>
    <w:rsid w:val="00717DCC"/>
    <w:rsid w:val="007200A1"/>
    <w:rsid w:val="00720482"/>
    <w:rsid w:val="007204DB"/>
    <w:rsid w:val="00720E2A"/>
    <w:rsid w:val="007212CA"/>
    <w:rsid w:val="00721561"/>
    <w:rsid w:val="0072163C"/>
    <w:rsid w:val="00721A8D"/>
    <w:rsid w:val="0072204F"/>
    <w:rsid w:val="007220C5"/>
    <w:rsid w:val="007221F7"/>
    <w:rsid w:val="00722B34"/>
    <w:rsid w:val="00723157"/>
    <w:rsid w:val="007233EE"/>
    <w:rsid w:val="00723492"/>
    <w:rsid w:val="00723FC5"/>
    <w:rsid w:val="007242B3"/>
    <w:rsid w:val="007243EB"/>
    <w:rsid w:val="007245C1"/>
    <w:rsid w:val="00724B68"/>
    <w:rsid w:val="00725292"/>
    <w:rsid w:val="00725A44"/>
    <w:rsid w:val="00725AB6"/>
    <w:rsid w:val="00725D1E"/>
    <w:rsid w:val="00726497"/>
    <w:rsid w:val="00726D3A"/>
    <w:rsid w:val="00726E9F"/>
    <w:rsid w:val="007270DC"/>
    <w:rsid w:val="00727CEA"/>
    <w:rsid w:val="007317B5"/>
    <w:rsid w:val="0073210C"/>
    <w:rsid w:val="007321DE"/>
    <w:rsid w:val="0073238A"/>
    <w:rsid w:val="00733758"/>
    <w:rsid w:val="00734737"/>
    <w:rsid w:val="007349E0"/>
    <w:rsid w:val="00734BBA"/>
    <w:rsid w:val="00735C77"/>
    <w:rsid w:val="00735D3A"/>
    <w:rsid w:val="00735E40"/>
    <w:rsid w:val="0073602A"/>
    <w:rsid w:val="0073676A"/>
    <w:rsid w:val="007367F6"/>
    <w:rsid w:val="00736EA4"/>
    <w:rsid w:val="0073711D"/>
    <w:rsid w:val="0073720A"/>
    <w:rsid w:val="0073778F"/>
    <w:rsid w:val="00737C29"/>
    <w:rsid w:val="00737C7C"/>
    <w:rsid w:val="00740B8D"/>
    <w:rsid w:val="00741EE7"/>
    <w:rsid w:val="007422EF"/>
    <w:rsid w:val="00742B71"/>
    <w:rsid w:val="00742F8F"/>
    <w:rsid w:val="00743205"/>
    <w:rsid w:val="0074401D"/>
    <w:rsid w:val="0074429A"/>
    <w:rsid w:val="0074475B"/>
    <w:rsid w:val="007449CC"/>
    <w:rsid w:val="00744B50"/>
    <w:rsid w:val="00744D22"/>
    <w:rsid w:val="00745110"/>
    <w:rsid w:val="00746011"/>
    <w:rsid w:val="007461B1"/>
    <w:rsid w:val="007466F8"/>
    <w:rsid w:val="00747175"/>
    <w:rsid w:val="007472AA"/>
    <w:rsid w:val="0074743B"/>
    <w:rsid w:val="00747663"/>
    <w:rsid w:val="00747A97"/>
    <w:rsid w:val="00750BFE"/>
    <w:rsid w:val="00750CB3"/>
    <w:rsid w:val="00751799"/>
    <w:rsid w:val="007520CD"/>
    <w:rsid w:val="0075257E"/>
    <w:rsid w:val="00752758"/>
    <w:rsid w:val="00752BFC"/>
    <w:rsid w:val="00752DE9"/>
    <w:rsid w:val="00752E01"/>
    <w:rsid w:val="00752FCB"/>
    <w:rsid w:val="007537D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C6"/>
    <w:rsid w:val="0076284D"/>
    <w:rsid w:val="007628A4"/>
    <w:rsid w:val="00762B52"/>
    <w:rsid w:val="00762F7C"/>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19"/>
    <w:rsid w:val="00774AA5"/>
    <w:rsid w:val="0077554C"/>
    <w:rsid w:val="00775B59"/>
    <w:rsid w:val="00775FC3"/>
    <w:rsid w:val="00776182"/>
    <w:rsid w:val="007763E1"/>
    <w:rsid w:val="00777670"/>
    <w:rsid w:val="00777A17"/>
    <w:rsid w:val="00777DC5"/>
    <w:rsid w:val="00780F8E"/>
    <w:rsid w:val="00782B3B"/>
    <w:rsid w:val="00782BF8"/>
    <w:rsid w:val="00782DCD"/>
    <w:rsid w:val="007834AA"/>
    <w:rsid w:val="00783536"/>
    <w:rsid w:val="00783C19"/>
    <w:rsid w:val="007841DD"/>
    <w:rsid w:val="0078453C"/>
    <w:rsid w:val="00785F17"/>
    <w:rsid w:val="007860B6"/>
    <w:rsid w:val="007869D1"/>
    <w:rsid w:val="00786D50"/>
    <w:rsid w:val="007872CB"/>
    <w:rsid w:val="007872CE"/>
    <w:rsid w:val="00787DC2"/>
    <w:rsid w:val="00787EB6"/>
    <w:rsid w:val="0079007C"/>
    <w:rsid w:val="0079059D"/>
    <w:rsid w:val="007909D9"/>
    <w:rsid w:val="00790D67"/>
    <w:rsid w:val="00790FAD"/>
    <w:rsid w:val="00791021"/>
    <w:rsid w:val="00791192"/>
    <w:rsid w:val="007912DE"/>
    <w:rsid w:val="00791E5B"/>
    <w:rsid w:val="00791FC9"/>
    <w:rsid w:val="00792E11"/>
    <w:rsid w:val="0079367F"/>
    <w:rsid w:val="00793A26"/>
    <w:rsid w:val="00794628"/>
    <w:rsid w:val="0079488E"/>
    <w:rsid w:val="007948D0"/>
    <w:rsid w:val="00794F1E"/>
    <w:rsid w:val="00796861"/>
    <w:rsid w:val="00796EB0"/>
    <w:rsid w:val="0079714A"/>
    <w:rsid w:val="007976F5"/>
    <w:rsid w:val="007A059A"/>
    <w:rsid w:val="007A1238"/>
    <w:rsid w:val="007A130B"/>
    <w:rsid w:val="007A15EC"/>
    <w:rsid w:val="007A1E23"/>
    <w:rsid w:val="007A2F2E"/>
    <w:rsid w:val="007A39D9"/>
    <w:rsid w:val="007A4AB9"/>
    <w:rsid w:val="007A55C8"/>
    <w:rsid w:val="007A5905"/>
    <w:rsid w:val="007A5BDA"/>
    <w:rsid w:val="007A5D9C"/>
    <w:rsid w:val="007A68AD"/>
    <w:rsid w:val="007A739D"/>
    <w:rsid w:val="007A7D55"/>
    <w:rsid w:val="007A7E8A"/>
    <w:rsid w:val="007A7EAE"/>
    <w:rsid w:val="007A7F15"/>
    <w:rsid w:val="007B0F0F"/>
    <w:rsid w:val="007B12FF"/>
    <w:rsid w:val="007B1336"/>
    <w:rsid w:val="007B185F"/>
    <w:rsid w:val="007B2A01"/>
    <w:rsid w:val="007B2E75"/>
    <w:rsid w:val="007B2E78"/>
    <w:rsid w:val="007B3B8D"/>
    <w:rsid w:val="007B43A1"/>
    <w:rsid w:val="007B4DFE"/>
    <w:rsid w:val="007B52AF"/>
    <w:rsid w:val="007B53FD"/>
    <w:rsid w:val="007B613F"/>
    <w:rsid w:val="007B6219"/>
    <w:rsid w:val="007B6F6D"/>
    <w:rsid w:val="007B732B"/>
    <w:rsid w:val="007B7651"/>
    <w:rsid w:val="007B773D"/>
    <w:rsid w:val="007C0612"/>
    <w:rsid w:val="007C0A2C"/>
    <w:rsid w:val="007C1905"/>
    <w:rsid w:val="007C1C57"/>
    <w:rsid w:val="007C348D"/>
    <w:rsid w:val="007C3A0F"/>
    <w:rsid w:val="007C3B9B"/>
    <w:rsid w:val="007C3D1D"/>
    <w:rsid w:val="007C4A8E"/>
    <w:rsid w:val="007C4EA7"/>
    <w:rsid w:val="007C4F49"/>
    <w:rsid w:val="007C4FA1"/>
    <w:rsid w:val="007C50E5"/>
    <w:rsid w:val="007C5376"/>
    <w:rsid w:val="007C5AEB"/>
    <w:rsid w:val="007C65CC"/>
    <w:rsid w:val="007C7A8A"/>
    <w:rsid w:val="007C7D60"/>
    <w:rsid w:val="007D0225"/>
    <w:rsid w:val="007D0B92"/>
    <w:rsid w:val="007D0F6B"/>
    <w:rsid w:val="007D1221"/>
    <w:rsid w:val="007D1BAE"/>
    <w:rsid w:val="007D41C0"/>
    <w:rsid w:val="007D5985"/>
    <w:rsid w:val="007D5A3E"/>
    <w:rsid w:val="007D5BC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1F"/>
    <w:rsid w:val="007E2CF6"/>
    <w:rsid w:val="007E2E51"/>
    <w:rsid w:val="007E2F80"/>
    <w:rsid w:val="007E3D46"/>
    <w:rsid w:val="007E3D62"/>
    <w:rsid w:val="007E3F4A"/>
    <w:rsid w:val="007E41FF"/>
    <w:rsid w:val="007E50FE"/>
    <w:rsid w:val="007E5A42"/>
    <w:rsid w:val="007E5D76"/>
    <w:rsid w:val="007E5F3B"/>
    <w:rsid w:val="007E5F55"/>
    <w:rsid w:val="007E625C"/>
    <w:rsid w:val="007E62DE"/>
    <w:rsid w:val="007E6857"/>
    <w:rsid w:val="007E7010"/>
    <w:rsid w:val="007E7231"/>
    <w:rsid w:val="007F0164"/>
    <w:rsid w:val="007F0608"/>
    <w:rsid w:val="007F1543"/>
    <w:rsid w:val="007F189D"/>
    <w:rsid w:val="007F19DC"/>
    <w:rsid w:val="007F1A0D"/>
    <w:rsid w:val="007F1B2E"/>
    <w:rsid w:val="007F1B84"/>
    <w:rsid w:val="007F1F55"/>
    <w:rsid w:val="007F2173"/>
    <w:rsid w:val="007F2491"/>
    <w:rsid w:val="007F2536"/>
    <w:rsid w:val="007F2BAB"/>
    <w:rsid w:val="007F34C7"/>
    <w:rsid w:val="007F366E"/>
    <w:rsid w:val="007F47E7"/>
    <w:rsid w:val="007F4F75"/>
    <w:rsid w:val="007F6402"/>
    <w:rsid w:val="007F6C4A"/>
    <w:rsid w:val="007F6C5E"/>
    <w:rsid w:val="007F70F3"/>
    <w:rsid w:val="00800016"/>
    <w:rsid w:val="0080079C"/>
    <w:rsid w:val="0080269D"/>
    <w:rsid w:val="008040CB"/>
    <w:rsid w:val="008043C9"/>
    <w:rsid w:val="00804BEC"/>
    <w:rsid w:val="00804D0F"/>
    <w:rsid w:val="00804F45"/>
    <w:rsid w:val="008055AB"/>
    <w:rsid w:val="0080573E"/>
    <w:rsid w:val="00805D63"/>
    <w:rsid w:val="00806044"/>
    <w:rsid w:val="00806116"/>
    <w:rsid w:val="00806360"/>
    <w:rsid w:val="00807B75"/>
    <w:rsid w:val="00810237"/>
    <w:rsid w:val="00810AF3"/>
    <w:rsid w:val="00811F5E"/>
    <w:rsid w:val="008125DB"/>
    <w:rsid w:val="00813105"/>
    <w:rsid w:val="0081425E"/>
    <w:rsid w:val="008142E7"/>
    <w:rsid w:val="00814604"/>
    <w:rsid w:val="00814C2C"/>
    <w:rsid w:val="00814F72"/>
    <w:rsid w:val="008150F0"/>
    <w:rsid w:val="0081570A"/>
    <w:rsid w:val="00815A86"/>
    <w:rsid w:val="00815D5F"/>
    <w:rsid w:val="00816329"/>
    <w:rsid w:val="008176D9"/>
    <w:rsid w:val="00817D5A"/>
    <w:rsid w:val="008216CF"/>
    <w:rsid w:val="00821BB1"/>
    <w:rsid w:val="00821FE8"/>
    <w:rsid w:val="00822FE2"/>
    <w:rsid w:val="00823239"/>
    <w:rsid w:val="00823BF2"/>
    <w:rsid w:val="0082502F"/>
    <w:rsid w:val="008253EC"/>
    <w:rsid w:val="00825496"/>
    <w:rsid w:val="00825628"/>
    <w:rsid w:val="0082571E"/>
    <w:rsid w:val="00825D31"/>
    <w:rsid w:val="00825FEE"/>
    <w:rsid w:val="0082692A"/>
    <w:rsid w:val="00826A7E"/>
    <w:rsid w:val="00826C98"/>
    <w:rsid w:val="008272CE"/>
    <w:rsid w:val="00827AF2"/>
    <w:rsid w:val="00827FB3"/>
    <w:rsid w:val="0083006F"/>
    <w:rsid w:val="00830090"/>
    <w:rsid w:val="00830370"/>
    <w:rsid w:val="008305F0"/>
    <w:rsid w:val="0083071D"/>
    <w:rsid w:val="00830CAF"/>
    <w:rsid w:val="00830D3F"/>
    <w:rsid w:val="00831187"/>
    <w:rsid w:val="00831650"/>
    <w:rsid w:val="00832084"/>
    <w:rsid w:val="008320EC"/>
    <w:rsid w:val="00832433"/>
    <w:rsid w:val="0083270B"/>
    <w:rsid w:val="00832EAC"/>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2A6F"/>
    <w:rsid w:val="00845944"/>
    <w:rsid w:val="00845AD5"/>
    <w:rsid w:val="00846788"/>
    <w:rsid w:val="00846AD8"/>
    <w:rsid w:val="008475C6"/>
    <w:rsid w:val="0085011F"/>
    <w:rsid w:val="008505E9"/>
    <w:rsid w:val="00851498"/>
    <w:rsid w:val="00851585"/>
    <w:rsid w:val="00851768"/>
    <w:rsid w:val="008517B7"/>
    <w:rsid w:val="00851AB4"/>
    <w:rsid w:val="00852070"/>
    <w:rsid w:val="00852202"/>
    <w:rsid w:val="00852F58"/>
    <w:rsid w:val="0085364E"/>
    <w:rsid w:val="0085372A"/>
    <w:rsid w:val="008540C3"/>
    <w:rsid w:val="0085443F"/>
    <w:rsid w:val="008559B9"/>
    <w:rsid w:val="00855C18"/>
    <w:rsid w:val="00855D95"/>
    <w:rsid w:val="00855F05"/>
    <w:rsid w:val="008563C3"/>
    <w:rsid w:val="0085681A"/>
    <w:rsid w:val="00856832"/>
    <w:rsid w:val="00856CFA"/>
    <w:rsid w:val="008576A8"/>
    <w:rsid w:val="00857DE3"/>
    <w:rsid w:val="008601A5"/>
    <w:rsid w:val="0086080A"/>
    <w:rsid w:val="00860F5E"/>
    <w:rsid w:val="00861205"/>
    <w:rsid w:val="00861C17"/>
    <w:rsid w:val="00861F49"/>
    <w:rsid w:val="0086202D"/>
    <w:rsid w:val="00862DB8"/>
    <w:rsid w:val="0086303D"/>
    <w:rsid w:val="008638DF"/>
    <w:rsid w:val="00863905"/>
    <w:rsid w:val="00864390"/>
    <w:rsid w:val="008643DD"/>
    <w:rsid w:val="008645D7"/>
    <w:rsid w:val="008656E1"/>
    <w:rsid w:val="00866228"/>
    <w:rsid w:val="008662A0"/>
    <w:rsid w:val="00866C50"/>
    <w:rsid w:val="00867001"/>
    <w:rsid w:val="00867197"/>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71"/>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48"/>
    <w:rsid w:val="008A5D2E"/>
    <w:rsid w:val="008A6002"/>
    <w:rsid w:val="008A60BA"/>
    <w:rsid w:val="008A6B05"/>
    <w:rsid w:val="008A7E15"/>
    <w:rsid w:val="008B0D4F"/>
    <w:rsid w:val="008B1FB2"/>
    <w:rsid w:val="008B225A"/>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B4"/>
    <w:rsid w:val="008C0CD5"/>
    <w:rsid w:val="008C1D31"/>
    <w:rsid w:val="008C1E31"/>
    <w:rsid w:val="008C230B"/>
    <w:rsid w:val="008C23CE"/>
    <w:rsid w:val="008C2952"/>
    <w:rsid w:val="008C2A3F"/>
    <w:rsid w:val="008C39ED"/>
    <w:rsid w:val="008C3D60"/>
    <w:rsid w:val="008C3FB4"/>
    <w:rsid w:val="008C4071"/>
    <w:rsid w:val="008C5210"/>
    <w:rsid w:val="008C5433"/>
    <w:rsid w:val="008C5658"/>
    <w:rsid w:val="008C5F5E"/>
    <w:rsid w:val="008C6767"/>
    <w:rsid w:val="008C6D60"/>
    <w:rsid w:val="008C6FC9"/>
    <w:rsid w:val="008C79BF"/>
    <w:rsid w:val="008C7B15"/>
    <w:rsid w:val="008C7C8C"/>
    <w:rsid w:val="008D03B2"/>
    <w:rsid w:val="008D0424"/>
    <w:rsid w:val="008D07EC"/>
    <w:rsid w:val="008D0A7E"/>
    <w:rsid w:val="008D10F7"/>
    <w:rsid w:val="008D114E"/>
    <w:rsid w:val="008D1798"/>
    <w:rsid w:val="008D181A"/>
    <w:rsid w:val="008D2C3D"/>
    <w:rsid w:val="008D2D3D"/>
    <w:rsid w:val="008D2D94"/>
    <w:rsid w:val="008D3187"/>
    <w:rsid w:val="008D3752"/>
    <w:rsid w:val="008D3AE8"/>
    <w:rsid w:val="008D3F36"/>
    <w:rsid w:val="008D454C"/>
    <w:rsid w:val="008D4635"/>
    <w:rsid w:val="008D6DD2"/>
    <w:rsid w:val="008D6DFA"/>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68"/>
    <w:rsid w:val="008F0696"/>
    <w:rsid w:val="008F0B38"/>
    <w:rsid w:val="008F13A5"/>
    <w:rsid w:val="008F18F2"/>
    <w:rsid w:val="008F1C0B"/>
    <w:rsid w:val="008F1D6A"/>
    <w:rsid w:val="008F242E"/>
    <w:rsid w:val="008F2477"/>
    <w:rsid w:val="008F27A4"/>
    <w:rsid w:val="008F2900"/>
    <w:rsid w:val="008F329D"/>
    <w:rsid w:val="008F32D0"/>
    <w:rsid w:val="008F34D6"/>
    <w:rsid w:val="008F35AA"/>
    <w:rsid w:val="008F38C8"/>
    <w:rsid w:val="008F4194"/>
    <w:rsid w:val="008F4D52"/>
    <w:rsid w:val="008F4FD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48C"/>
    <w:rsid w:val="00901552"/>
    <w:rsid w:val="00901FB3"/>
    <w:rsid w:val="009025EC"/>
    <w:rsid w:val="00902716"/>
    <w:rsid w:val="00902B30"/>
    <w:rsid w:val="009032BE"/>
    <w:rsid w:val="009034DF"/>
    <w:rsid w:val="00903F2F"/>
    <w:rsid w:val="009043AE"/>
    <w:rsid w:val="00904BC4"/>
    <w:rsid w:val="00905C8B"/>
    <w:rsid w:val="009065D5"/>
    <w:rsid w:val="009066A6"/>
    <w:rsid w:val="009079D3"/>
    <w:rsid w:val="00910C39"/>
    <w:rsid w:val="0091183B"/>
    <w:rsid w:val="00911B90"/>
    <w:rsid w:val="00911C54"/>
    <w:rsid w:val="0091208A"/>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91"/>
    <w:rsid w:val="00923A02"/>
    <w:rsid w:val="00924445"/>
    <w:rsid w:val="00925348"/>
    <w:rsid w:val="00925B89"/>
    <w:rsid w:val="00925F25"/>
    <w:rsid w:val="009265B6"/>
    <w:rsid w:val="00927DE7"/>
    <w:rsid w:val="00927FB2"/>
    <w:rsid w:val="00927FFC"/>
    <w:rsid w:val="009302A6"/>
    <w:rsid w:val="0093049E"/>
    <w:rsid w:val="00930569"/>
    <w:rsid w:val="00931518"/>
    <w:rsid w:val="00931E5B"/>
    <w:rsid w:val="00931F19"/>
    <w:rsid w:val="009323DD"/>
    <w:rsid w:val="0093261C"/>
    <w:rsid w:val="00932A1C"/>
    <w:rsid w:val="009331ED"/>
    <w:rsid w:val="00934599"/>
    <w:rsid w:val="009345BF"/>
    <w:rsid w:val="0093527A"/>
    <w:rsid w:val="00935371"/>
    <w:rsid w:val="00935826"/>
    <w:rsid w:val="0093767A"/>
    <w:rsid w:val="009400B9"/>
    <w:rsid w:val="00940EF8"/>
    <w:rsid w:val="00941C1F"/>
    <w:rsid w:val="00942030"/>
    <w:rsid w:val="00942226"/>
    <w:rsid w:val="00942379"/>
    <w:rsid w:val="009425A7"/>
    <w:rsid w:val="00942662"/>
    <w:rsid w:val="00942B80"/>
    <w:rsid w:val="00942BCA"/>
    <w:rsid w:val="00942C81"/>
    <w:rsid w:val="0094429A"/>
    <w:rsid w:val="00944981"/>
    <w:rsid w:val="00945504"/>
    <w:rsid w:val="009465A0"/>
    <w:rsid w:val="00946722"/>
    <w:rsid w:val="00947183"/>
    <w:rsid w:val="009501C3"/>
    <w:rsid w:val="009502BE"/>
    <w:rsid w:val="009502F5"/>
    <w:rsid w:val="00950706"/>
    <w:rsid w:val="0095251F"/>
    <w:rsid w:val="0095321C"/>
    <w:rsid w:val="00953444"/>
    <w:rsid w:val="00953D09"/>
    <w:rsid w:val="00953F2B"/>
    <w:rsid w:val="00954A8F"/>
    <w:rsid w:val="00955067"/>
    <w:rsid w:val="00955109"/>
    <w:rsid w:val="00955F2F"/>
    <w:rsid w:val="009569C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D47"/>
    <w:rsid w:val="009700A8"/>
    <w:rsid w:val="009705ED"/>
    <w:rsid w:val="00970624"/>
    <w:rsid w:val="009706D5"/>
    <w:rsid w:val="00970BA8"/>
    <w:rsid w:val="00971170"/>
    <w:rsid w:val="009712EE"/>
    <w:rsid w:val="009716FC"/>
    <w:rsid w:val="00971D98"/>
    <w:rsid w:val="00973D2D"/>
    <w:rsid w:val="009743D3"/>
    <w:rsid w:val="00975737"/>
    <w:rsid w:val="00975F1F"/>
    <w:rsid w:val="0097609B"/>
    <w:rsid w:val="0097624E"/>
    <w:rsid w:val="009763A6"/>
    <w:rsid w:val="009763B1"/>
    <w:rsid w:val="009766CF"/>
    <w:rsid w:val="00976A65"/>
    <w:rsid w:val="0097716E"/>
    <w:rsid w:val="009773F1"/>
    <w:rsid w:val="009774CC"/>
    <w:rsid w:val="0097765E"/>
    <w:rsid w:val="009802C8"/>
    <w:rsid w:val="00980D68"/>
    <w:rsid w:val="0098179C"/>
    <w:rsid w:val="009827EC"/>
    <w:rsid w:val="009829D3"/>
    <w:rsid w:val="00982EE8"/>
    <w:rsid w:val="00983A43"/>
    <w:rsid w:val="009841CD"/>
    <w:rsid w:val="0098460E"/>
    <w:rsid w:val="00984B02"/>
    <w:rsid w:val="009855D4"/>
    <w:rsid w:val="00985A84"/>
    <w:rsid w:val="00985F55"/>
    <w:rsid w:val="0098634D"/>
    <w:rsid w:val="00986B6E"/>
    <w:rsid w:val="00986CE1"/>
    <w:rsid w:val="00986FE3"/>
    <w:rsid w:val="009879C2"/>
    <w:rsid w:val="00987DE7"/>
    <w:rsid w:val="00990052"/>
    <w:rsid w:val="00990E9B"/>
    <w:rsid w:val="009910A4"/>
    <w:rsid w:val="00991ABA"/>
    <w:rsid w:val="00991D5A"/>
    <w:rsid w:val="009921F1"/>
    <w:rsid w:val="0099297C"/>
    <w:rsid w:val="009929D8"/>
    <w:rsid w:val="00993376"/>
    <w:rsid w:val="0099370A"/>
    <w:rsid w:val="00993EC5"/>
    <w:rsid w:val="0099413E"/>
    <w:rsid w:val="00995FEE"/>
    <w:rsid w:val="00996076"/>
    <w:rsid w:val="0099696F"/>
    <w:rsid w:val="00996A31"/>
    <w:rsid w:val="00997065"/>
    <w:rsid w:val="009970A0"/>
    <w:rsid w:val="0099736C"/>
    <w:rsid w:val="00997429"/>
    <w:rsid w:val="0099744F"/>
    <w:rsid w:val="009978CF"/>
    <w:rsid w:val="00997E66"/>
    <w:rsid w:val="009A0886"/>
    <w:rsid w:val="009A1192"/>
    <w:rsid w:val="009A180D"/>
    <w:rsid w:val="009A1C86"/>
    <w:rsid w:val="009A201E"/>
    <w:rsid w:val="009A3252"/>
    <w:rsid w:val="009A3A73"/>
    <w:rsid w:val="009A4015"/>
    <w:rsid w:val="009A43BF"/>
    <w:rsid w:val="009A50B5"/>
    <w:rsid w:val="009A61DC"/>
    <w:rsid w:val="009A6678"/>
    <w:rsid w:val="009A7128"/>
    <w:rsid w:val="009A7D11"/>
    <w:rsid w:val="009B1258"/>
    <w:rsid w:val="009B2302"/>
    <w:rsid w:val="009B2693"/>
    <w:rsid w:val="009B2D7A"/>
    <w:rsid w:val="009B30C3"/>
    <w:rsid w:val="009B3266"/>
    <w:rsid w:val="009B338B"/>
    <w:rsid w:val="009B343B"/>
    <w:rsid w:val="009B3AF8"/>
    <w:rsid w:val="009B3D97"/>
    <w:rsid w:val="009B3F3E"/>
    <w:rsid w:val="009B3FDD"/>
    <w:rsid w:val="009B490F"/>
    <w:rsid w:val="009B62AA"/>
    <w:rsid w:val="009B654D"/>
    <w:rsid w:val="009B6595"/>
    <w:rsid w:val="009B6E32"/>
    <w:rsid w:val="009B6F95"/>
    <w:rsid w:val="009B711D"/>
    <w:rsid w:val="009B7583"/>
    <w:rsid w:val="009B77D3"/>
    <w:rsid w:val="009C00DC"/>
    <w:rsid w:val="009C06DA"/>
    <w:rsid w:val="009C1155"/>
    <w:rsid w:val="009C19E0"/>
    <w:rsid w:val="009C1B9B"/>
    <w:rsid w:val="009C2357"/>
    <w:rsid w:val="009C2518"/>
    <w:rsid w:val="009C256D"/>
    <w:rsid w:val="009C30B3"/>
    <w:rsid w:val="009C3882"/>
    <w:rsid w:val="009C436F"/>
    <w:rsid w:val="009C43B4"/>
    <w:rsid w:val="009C457A"/>
    <w:rsid w:val="009C4A6D"/>
    <w:rsid w:val="009C52E8"/>
    <w:rsid w:val="009C5825"/>
    <w:rsid w:val="009C5AA9"/>
    <w:rsid w:val="009C5F8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5D"/>
    <w:rsid w:val="009D27AD"/>
    <w:rsid w:val="009D2F13"/>
    <w:rsid w:val="009D2F4F"/>
    <w:rsid w:val="009D2FAF"/>
    <w:rsid w:val="009D3F69"/>
    <w:rsid w:val="009D5909"/>
    <w:rsid w:val="009D5D9E"/>
    <w:rsid w:val="009D61CE"/>
    <w:rsid w:val="009D62CF"/>
    <w:rsid w:val="009D6598"/>
    <w:rsid w:val="009D7294"/>
    <w:rsid w:val="009D73D9"/>
    <w:rsid w:val="009D779F"/>
    <w:rsid w:val="009E044F"/>
    <w:rsid w:val="009E064A"/>
    <w:rsid w:val="009E0B17"/>
    <w:rsid w:val="009E1484"/>
    <w:rsid w:val="009E1FFB"/>
    <w:rsid w:val="009E20B7"/>
    <w:rsid w:val="009E2403"/>
    <w:rsid w:val="009E3E43"/>
    <w:rsid w:val="009E43D5"/>
    <w:rsid w:val="009E46B6"/>
    <w:rsid w:val="009E46BC"/>
    <w:rsid w:val="009E4A93"/>
    <w:rsid w:val="009E4CDE"/>
    <w:rsid w:val="009E61A9"/>
    <w:rsid w:val="009E6E3B"/>
    <w:rsid w:val="009E6E6D"/>
    <w:rsid w:val="009F0698"/>
    <w:rsid w:val="009F0935"/>
    <w:rsid w:val="009F0A4E"/>
    <w:rsid w:val="009F0C6B"/>
    <w:rsid w:val="009F0F49"/>
    <w:rsid w:val="009F18CF"/>
    <w:rsid w:val="009F1EBD"/>
    <w:rsid w:val="009F2E5A"/>
    <w:rsid w:val="009F3249"/>
    <w:rsid w:val="009F3379"/>
    <w:rsid w:val="009F402F"/>
    <w:rsid w:val="009F474E"/>
    <w:rsid w:val="009F4CE8"/>
    <w:rsid w:val="009F4E56"/>
    <w:rsid w:val="009F4FBE"/>
    <w:rsid w:val="009F5AAD"/>
    <w:rsid w:val="009F639D"/>
    <w:rsid w:val="009F644C"/>
    <w:rsid w:val="009F7959"/>
    <w:rsid w:val="009F7C63"/>
    <w:rsid w:val="009F7D62"/>
    <w:rsid w:val="009F7E46"/>
    <w:rsid w:val="009F7F79"/>
    <w:rsid w:val="00A000BE"/>
    <w:rsid w:val="00A000F5"/>
    <w:rsid w:val="00A00765"/>
    <w:rsid w:val="00A018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631"/>
    <w:rsid w:val="00A06AC2"/>
    <w:rsid w:val="00A06BF7"/>
    <w:rsid w:val="00A06CBB"/>
    <w:rsid w:val="00A07631"/>
    <w:rsid w:val="00A07E54"/>
    <w:rsid w:val="00A109FD"/>
    <w:rsid w:val="00A10FCA"/>
    <w:rsid w:val="00A113C1"/>
    <w:rsid w:val="00A113FF"/>
    <w:rsid w:val="00A130D3"/>
    <w:rsid w:val="00A13EAF"/>
    <w:rsid w:val="00A143D3"/>
    <w:rsid w:val="00A147C9"/>
    <w:rsid w:val="00A14833"/>
    <w:rsid w:val="00A14A85"/>
    <w:rsid w:val="00A1610A"/>
    <w:rsid w:val="00A176D5"/>
    <w:rsid w:val="00A1780C"/>
    <w:rsid w:val="00A215B6"/>
    <w:rsid w:val="00A217B2"/>
    <w:rsid w:val="00A21F3E"/>
    <w:rsid w:val="00A222A1"/>
    <w:rsid w:val="00A23042"/>
    <w:rsid w:val="00A23B71"/>
    <w:rsid w:val="00A23C2A"/>
    <w:rsid w:val="00A23F4C"/>
    <w:rsid w:val="00A2480E"/>
    <w:rsid w:val="00A24EBE"/>
    <w:rsid w:val="00A24FBA"/>
    <w:rsid w:val="00A25168"/>
    <w:rsid w:val="00A25311"/>
    <w:rsid w:val="00A2534E"/>
    <w:rsid w:val="00A25672"/>
    <w:rsid w:val="00A25751"/>
    <w:rsid w:val="00A25D08"/>
    <w:rsid w:val="00A26425"/>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2A"/>
    <w:rsid w:val="00A35E1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83"/>
    <w:rsid w:val="00A571AB"/>
    <w:rsid w:val="00A5749C"/>
    <w:rsid w:val="00A5751B"/>
    <w:rsid w:val="00A57DD6"/>
    <w:rsid w:val="00A60616"/>
    <w:rsid w:val="00A6076B"/>
    <w:rsid w:val="00A61144"/>
    <w:rsid w:val="00A6180D"/>
    <w:rsid w:val="00A628D0"/>
    <w:rsid w:val="00A62C51"/>
    <w:rsid w:val="00A63571"/>
    <w:rsid w:val="00A637A9"/>
    <w:rsid w:val="00A63C55"/>
    <w:rsid w:val="00A63C9A"/>
    <w:rsid w:val="00A64641"/>
    <w:rsid w:val="00A646E1"/>
    <w:rsid w:val="00A647C0"/>
    <w:rsid w:val="00A649F1"/>
    <w:rsid w:val="00A6570E"/>
    <w:rsid w:val="00A65A55"/>
    <w:rsid w:val="00A65B5C"/>
    <w:rsid w:val="00A65CD9"/>
    <w:rsid w:val="00A6625B"/>
    <w:rsid w:val="00A66798"/>
    <w:rsid w:val="00A6718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543"/>
    <w:rsid w:val="00A77900"/>
    <w:rsid w:val="00A77DFB"/>
    <w:rsid w:val="00A8071F"/>
    <w:rsid w:val="00A80826"/>
    <w:rsid w:val="00A80C02"/>
    <w:rsid w:val="00A80D01"/>
    <w:rsid w:val="00A81620"/>
    <w:rsid w:val="00A81AA2"/>
    <w:rsid w:val="00A81B5E"/>
    <w:rsid w:val="00A81FB7"/>
    <w:rsid w:val="00A82267"/>
    <w:rsid w:val="00A8284B"/>
    <w:rsid w:val="00A829C4"/>
    <w:rsid w:val="00A82A79"/>
    <w:rsid w:val="00A82BCF"/>
    <w:rsid w:val="00A831E1"/>
    <w:rsid w:val="00A83F3F"/>
    <w:rsid w:val="00A84166"/>
    <w:rsid w:val="00A84566"/>
    <w:rsid w:val="00A84687"/>
    <w:rsid w:val="00A84D66"/>
    <w:rsid w:val="00A84F59"/>
    <w:rsid w:val="00A865DA"/>
    <w:rsid w:val="00A90AF8"/>
    <w:rsid w:val="00A90BCE"/>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DCA"/>
    <w:rsid w:val="00AA23FB"/>
    <w:rsid w:val="00AA2718"/>
    <w:rsid w:val="00AA29DF"/>
    <w:rsid w:val="00AA2A14"/>
    <w:rsid w:val="00AA362E"/>
    <w:rsid w:val="00AA4CE6"/>
    <w:rsid w:val="00AA52E1"/>
    <w:rsid w:val="00AA62D6"/>
    <w:rsid w:val="00AA6640"/>
    <w:rsid w:val="00AA66DF"/>
    <w:rsid w:val="00AA6796"/>
    <w:rsid w:val="00AA6CF7"/>
    <w:rsid w:val="00AA6D88"/>
    <w:rsid w:val="00AA78B2"/>
    <w:rsid w:val="00AA7C0D"/>
    <w:rsid w:val="00AA7DD1"/>
    <w:rsid w:val="00AB008A"/>
    <w:rsid w:val="00AB15C0"/>
    <w:rsid w:val="00AB1754"/>
    <w:rsid w:val="00AB1E65"/>
    <w:rsid w:val="00AB1EF3"/>
    <w:rsid w:val="00AB21ED"/>
    <w:rsid w:val="00AB241B"/>
    <w:rsid w:val="00AB2A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38"/>
    <w:rsid w:val="00AD0F22"/>
    <w:rsid w:val="00AD16FA"/>
    <w:rsid w:val="00AD1A6F"/>
    <w:rsid w:val="00AD1B88"/>
    <w:rsid w:val="00AD20E9"/>
    <w:rsid w:val="00AD2428"/>
    <w:rsid w:val="00AD352D"/>
    <w:rsid w:val="00AD3648"/>
    <w:rsid w:val="00AD36D9"/>
    <w:rsid w:val="00AD3951"/>
    <w:rsid w:val="00AD3DCD"/>
    <w:rsid w:val="00AD4055"/>
    <w:rsid w:val="00AD5069"/>
    <w:rsid w:val="00AD51F7"/>
    <w:rsid w:val="00AD56F4"/>
    <w:rsid w:val="00AD57B1"/>
    <w:rsid w:val="00AD5BC5"/>
    <w:rsid w:val="00AD5DD1"/>
    <w:rsid w:val="00AD6119"/>
    <w:rsid w:val="00AD6A9B"/>
    <w:rsid w:val="00AD6F1D"/>
    <w:rsid w:val="00AD7354"/>
    <w:rsid w:val="00AD7D83"/>
    <w:rsid w:val="00AE0333"/>
    <w:rsid w:val="00AE0668"/>
    <w:rsid w:val="00AE1244"/>
    <w:rsid w:val="00AE1AA7"/>
    <w:rsid w:val="00AE1C5F"/>
    <w:rsid w:val="00AE2B70"/>
    <w:rsid w:val="00AE3439"/>
    <w:rsid w:val="00AE3F44"/>
    <w:rsid w:val="00AE422D"/>
    <w:rsid w:val="00AE55E5"/>
    <w:rsid w:val="00AE60D1"/>
    <w:rsid w:val="00AE6BCB"/>
    <w:rsid w:val="00AE6FD8"/>
    <w:rsid w:val="00AE7624"/>
    <w:rsid w:val="00AF0AB7"/>
    <w:rsid w:val="00AF0F4B"/>
    <w:rsid w:val="00AF120E"/>
    <w:rsid w:val="00AF1430"/>
    <w:rsid w:val="00AF176A"/>
    <w:rsid w:val="00AF17A1"/>
    <w:rsid w:val="00AF1844"/>
    <w:rsid w:val="00AF19EE"/>
    <w:rsid w:val="00AF2399"/>
    <w:rsid w:val="00AF24D0"/>
    <w:rsid w:val="00AF2695"/>
    <w:rsid w:val="00AF2BB5"/>
    <w:rsid w:val="00AF2E5C"/>
    <w:rsid w:val="00AF42F9"/>
    <w:rsid w:val="00AF4504"/>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C1"/>
    <w:rsid w:val="00B012CF"/>
    <w:rsid w:val="00B015FC"/>
    <w:rsid w:val="00B01A92"/>
    <w:rsid w:val="00B01C30"/>
    <w:rsid w:val="00B02262"/>
    <w:rsid w:val="00B03CE0"/>
    <w:rsid w:val="00B0428E"/>
    <w:rsid w:val="00B04E48"/>
    <w:rsid w:val="00B05A03"/>
    <w:rsid w:val="00B066CA"/>
    <w:rsid w:val="00B06A47"/>
    <w:rsid w:val="00B06EA0"/>
    <w:rsid w:val="00B07665"/>
    <w:rsid w:val="00B10214"/>
    <w:rsid w:val="00B1096B"/>
    <w:rsid w:val="00B1123C"/>
    <w:rsid w:val="00B11790"/>
    <w:rsid w:val="00B123E4"/>
    <w:rsid w:val="00B12512"/>
    <w:rsid w:val="00B12BF6"/>
    <w:rsid w:val="00B1388F"/>
    <w:rsid w:val="00B14544"/>
    <w:rsid w:val="00B149EA"/>
    <w:rsid w:val="00B157D6"/>
    <w:rsid w:val="00B15C29"/>
    <w:rsid w:val="00B16159"/>
    <w:rsid w:val="00B164ED"/>
    <w:rsid w:val="00B16562"/>
    <w:rsid w:val="00B166BC"/>
    <w:rsid w:val="00B16A8C"/>
    <w:rsid w:val="00B16D29"/>
    <w:rsid w:val="00B17053"/>
    <w:rsid w:val="00B176FD"/>
    <w:rsid w:val="00B17D32"/>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917"/>
    <w:rsid w:val="00B27D89"/>
    <w:rsid w:val="00B30554"/>
    <w:rsid w:val="00B3055F"/>
    <w:rsid w:val="00B3068F"/>
    <w:rsid w:val="00B30898"/>
    <w:rsid w:val="00B30979"/>
    <w:rsid w:val="00B30AC8"/>
    <w:rsid w:val="00B30CEA"/>
    <w:rsid w:val="00B31908"/>
    <w:rsid w:val="00B31D3E"/>
    <w:rsid w:val="00B31D5E"/>
    <w:rsid w:val="00B3233B"/>
    <w:rsid w:val="00B3287D"/>
    <w:rsid w:val="00B328F0"/>
    <w:rsid w:val="00B33394"/>
    <w:rsid w:val="00B33EAC"/>
    <w:rsid w:val="00B34BDF"/>
    <w:rsid w:val="00B34FE6"/>
    <w:rsid w:val="00B3551C"/>
    <w:rsid w:val="00B359A7"/>
    <w:rsid w:val="00B35FC1"/>
    <w:rsid w:val="00B368D9"/>
    <w:rsid w:val="00B3699E"/>
    <w:rsid w:val="00B37854"/>
    <w:rsid w:val="00B37CCC"/>
    <w:rsid w:val="00B40021"/>
    <w:rsid w:val="00B40678"/>
    <w:rsid w:val="00B4080D"/>
    <w:rsid w:val="00B40DCB"/>
    <w:rsid w:val="00B41056"/>
    <w:rsid w:val="00B411DB"/>
    <w:rsid w:val="00B41369"/>
    <w:rsid w:val="00B413C6"/>
    <w:rsid w:val="00B41C66"/>
    <w:rsid w:val="00B42273"/>
    <w:rsid w:val="00B424B6"/>
    <w:rsid w:val="00B43A30"/>
    <w:rsid w:val="00B44939"/>
    <w:rsid w:val="00B44C07"/>
    <w:rsid w:val="00B44DAE"/>
    <w:rsid w:val="00B452A5"/>
    <w:rsid w:val="00B4694C"/>
    <w:rsid w:val="00B4698A"/>
    <w:rsid w:val="00B46BD1"/>
    <w:rsid w:val="00B46C90"/>
    <w:rsid w:val="00B47415"/>
    <w:rsid w:val="00B47535"/>
    <w:rsid w:val="00B477F1"/>
    <w:rsid w:val="00B4792F"/>
    <w:rsid w:val="00B47C05"/>
    <w:rsid w:val="00B50204"/>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88"/>
    <w:rsid w:val="00B61E41"/>
    <w:rsid w:val="00B61F68"/>
    <w:rsid w:val="00B62973"/>
    <w:rsid w:val="00B62C56"/>
    <w:rsid w:val="00B62D48"/>
    <w:rsid w:val="00B63AF1"/>
    <w:rsid w:val="00B64F95"/>
    <w:rsid w:val="00B6522C"/>
    <w:rsid w:val="00B65CA1"/>
    <w:rsid w:val="00B65F97"/>
    <w:rsid w:val="00B669F2"/>
    <w:rsid w:val="00B66E67"/>
    <w:rsid w:val="00B67D76"/>
    <w:rsid w:val="00B70104"/>
    <w:rsid w:val="00B712C7"/>
    <w:rsid w:val="00B71986"/>
    <w:rsid w:val="00B71B06"/>
    <w:rsid w:val="00B72BAC"/>
    <w:rsid w:val="00B73A00"/>
    <w:rsid w:val="00B741D0"/>
    <w:rsid w:val="00B7494D"/>
    <w:rsid w:val="00B7560A"/>
    <w:rsid w:val="00B758D1"/>
    <w:rsid w:val="00B75AF1"/>
    <w:rsid w:val="00B75F6D"/>
    <w:rsid w:val="00B7632D"/>
    <w:rsid w:val="00B76501"/>
    <w:rsid w:val="00B76FA2"/>
    <w:rsid w:val="00B77005"/>
    <w:rsid w:val="00B772DE"/>
    <w:rsid w:val="00B77BB9"/>
    <w:rsid w:val="00B80303"/>
    <w:rsid w:val="00B80E8A"/>
    <w:rsid w:val="00B81936"/>
    <w:rsid w:val="00B81DCA"/>
    <w:rsid w:val="00B81E4A"/>
    <w:rsid w:val="00B83109"/>
    <w:rsid w:val="00B8383C"/>
    <w:rsid w:val="00B83AF3"/>
    <w:rsid w:val="00B83D93"/>
    <w:rsid w:val="00B84D7D"/>
    <w:rsid w:val="00B852B7"/>
    <w:rsid w:val="00B85522"/>
    <w:rsid w:val="00B856FF"/>
    <w:rsid w:val="00B85888"/>
    <w:rsid w:val="00B85D0A"/>
    <w:rsid w:val="00B85D18"/>
    <w:rsid w:val="00B863C3"/>
    <w:rsid w:val="00B8671F"/>
    <w:rsid w:val="00B86CBC"/>
    <w:rsid w:val="00B87FE9"/>
    <w:rsid w:val="00B90487"/>
    <w:rsid w:val="00B908C4"/>
    <w:rsid w:val="00B9137D"/>
    <w:rsid w:val="00B91419"/>
    <w:rsid w:val="00B91FB8"/>
    <w:rsid w:val="00B9241A"/>
    <w:rsid w:val="00B937E7"/>
    <w:rsid w:val="00B93866"/>
    <w:rsid w:val="00B93A46"/>
    <w:rsid w:val="00B944B8"/>
    <w:rsid w:val="00B946B2"/>
    <w:rsid w:val="00B95A24"/>
    <w:rsid w:val="00B9652B"/>
    <w:rsid w:val="00B9672B"/>
    <w:rsid w:val="00B96756"/>
    <w:rsid w:val="00B96A6C"/>
    <w:rsid w:val="00B970B0"/>
    <w:rsid w:val="00B97C6A"/>
    <w:rsid w:val="00B97D87"/>
    <w:rsid w:val="00BA05C9"/>
    <w:rsid w:val="00BA080B"/>
    <w:rsid w:val="00BA0A4F"/>
    <w:rsid w:val="00BA0F66"/>
    <w:rsid w:val="00BA1311"/>
    <w:rsid w:val="00BA1772"/>
    <w:rsid w:val="00BA1D8F"/>
    <w:rsid w:val="00BA28D7"/>
    <w:rsid w:val="00BA31F7"/>
    <w:rsid w:val="00BA341F"/>
    <w:rsid w:val="00BA38A5"/>
    <w:rsid w:val="00BA3959"/>
    <w:rsid w:val="00BA3D88"/>
    <w:rsid w:val="00BA4ACB"/>
    <w:rsid w:val="00BA4D96"/>
    <w:rsid w:val="00BA5539"/>
    <w:rsid w:val="00BA5C6D"/>
    <w:rsid w:val="00BA5D95"/>
    <w:rsid w:val="00BA69FA"/>
    <w:rsid w:val="00BA6AB3"/>
    <w:rsid w:val="00BA6EE1"/>
    <w:rsid w:val="00BA6F29"/>
    <w:rsid w:val="00BA6F93"/>
    <w:rsid w:val="00BA733E"/>
    <w:rsid w:val="00BA7464"/>
    <w:rsid w:val="00BA74D7"/>
    <w:rsid w:val="00BB0514"/>
    <w:rsid w:val="00BB06E4"/>
    <w:rsid w:val="00BB0A61"/>
    <w:rsid w:val="00BB0FC8"/>
    <w:rsid w:val="00BB1194"/>
    <w:rsid w:val="00BB174C"/>
    <w:rsid w:val="00BB1ED5"/>
    <w:rsid w:val="00BB2F46"/>
    <w:rsid w:val="00BB3A23"/>
    <w:rsid w:val="00BB3B0E"/>
    <w:rsid w:val="00BB410E"/>
    <w:rsid w:val="00BB45B4"/>
    <w:rsid w:val="00BB45DF"/>
    <w:rsid w:val="00BB4A57"/>
    <w:rsid w:val="00BB4FB3"/>
    <w:rsid w:val="00BB5270"/>
    <w:rsid w:val="00BB536B"/>
    <w:rsid w:val="00BB54F0"/>
    <w:rsid w:val="00BB5EDA"/>
    <w:rsid w:val="00BB6B79"/>
    <w:rsid w:val="00BB71B1"/>
    <w:rsid w:val="00BB7792"/>
    <w:rsid w:val="00BB7C27"/>
    <w:rsid w:val="00BB7D63"/>
    <w:rsid w:val="00BC0EC9"/>
    <w:rsid w:val="00BC10EB"/>
    <w:rsid w:val="00BC10FB"/>
    <w:rsid w:val="00BC1792"/>
    <w:rsid w:val="00BC1CD4"/>
    <w:rsid w:val="00BC1DBB"/>
    <w:rsid w:val="00BC22EF"/>
    <w:rsid w:val="00BC2907"/>
    <w:rsid w:val="00BC2E44"/>
    <w:rsid w:val="00BC2E6B"/>
    <w:rsid w:val="00BC3440"/>
    <w:rsid w:val="00BC35DD"/>
    <w:rsid w:val="00BC3BBD"/>
    <w:rsid w:val="00BC3DF9"/>
    <w:rsid w:val="00BC3EEA"/>
    <w:rsid w:val="00BC403A"/>
    <w:rsid w:val="00BC512A"/>
    <w:rsid w:val="00BC5391"/>
    <w:rsid w:val="00BC6E7A"/>
    <w:rsid w:val="00BC7052"/>
    <w:rsid w:val="00BC759E"/>
    <w:rsid w:val="00BC7F89"/>
    <w:rsid w:val="00BD00CF"/>
    <w:rsid w:val="00BD0C86"/>
    <w:rsid w:val="00BD1776"/>
    <w:rsid w:val="00BD22D9"/>
    <w:rsid w:val="00BD33F4"/>
    <w:rsid w:val="00BD3C64"/>
    <w:rsid w:val="00BD41D7"/>
    <w:rsid w:val="00BD4544"/>
    <w:rsid w:val="00BD584D"/>
    <w:rsid w:val="00BD65B2"/>
    <w:rsid w:val="00BD6C87"/>
    <w:rsid w:val="00BD7C43"/>
    <w:rsid w:val="00BE0587"/>
    <w:rsid w:val="00BE180E"/>
    <w:rsid w:val="00BE1858"/>
    <w:rsid w:val="00BE190E"/>
    <w:rsid w:val="00BE2540"/>
    <w:rsid w:val="00BE2699"/>
    <w:rsid w:val="00BE26FA"/>
    <w:rsid w:val="00BE2929"/>
    <w:rsid w:val="00BE3697"/>
    <w:rsid w:val="00BE3B73"/>
    <w:rsid w:val="00BE3C0E"/>
    <w:rsid w:val="00BE5413"/>
    <w:rsid w:val="00BE598F"/>
    <w:rsid w:val="00BE6552"/>
    <w:rsid w:val="00BE6802"/>
    <w:rsid w:val="00BE76E9"/>
    <w:rsid w:val="00BE7C72"/>
    <w:rsid w:val="00BF0040"/>
    <w:rsid w:val="00BF025B"/>
    <w:rsid w:val="00BF0423"/>
    <w:rsid w:val="00BF073D"/>
    <w:rsid w:val="00BF0DC3"/>
    <w:rsid w:val="00BF129F"/>
    <w:rsid w:val="00BF1959"/>
    <w:rsid w:val="00BF1D3B"/>
    <w:rsid w:val="00BF22F5"/>
    <w:rsid w:val="00BF2B58"/>
    <w:rsid w:val="00BF386F"/>
    <w:rsid w:val="00BF4178"/>
    <w:rsid w:val="00BF432A"/>
    <w:rsid w:val="00BF4594"/>
    <w:rsid w:val="00BF4914"/>
    <w:rsid w:val="00BF5AEB"/>
    <w:rsid w:val="00BF6ABE"/>
    <w:rsid w:val="00BF6BED"/>
    <w:rsid w:val="00BF6C92"/>
    <w:rsid w:val="00BF73B5"/>
    <w:rsid w:val="00BF780E"/>
    <w:rsid w:val="00BF7878"/>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E17"/>
    <w:rsid w:val="00C07F25"/>
    <w:rsid w:val="00C10509"/>
    <w:rsid w:val="00C1117B"/>
    <w:rsid w:val="00C1140A"/>
    <w:rsid w:val="00C114E1"/>
    <w:rsid w:val="00C1157A"/>
    <w:rsid w:val="00C11848"/>
    <w:rsid w:val="00C11B4C"/>
    <w:rsid w:val="00C11BF4"/>
    <w:rsid w:val="00C12168"/>
    <w:rsid w:val="00C122CF"/>
    <w:rsid w:val="00C1268D"/>
    <w:rsid w:val="00C12FC7"/>
    <w:rsid w:val="00C13065"/>
    <w:rsid w:val="00C13604"/>
    <w:rsid w:val="00C137BA"/>
    <w:rsid w:val="00C13AA7"/>
    <w:rsid w:val="00C13D69"/>
    <w:rsid w:val="00C13F9C"/>
    <w:rsid w:val="00C1441F"/>
    <w:rsid w:val="00C1458E"/>
    <w:rsid w:val="00C147E1"/>
    <w:rsid w:val="00C14E2C"/>
    <w:rsid w:val="00C15630"/>
    <w:rsid w:val="00C158E9"/>
    <w:rsid w:val="00C160A1"/>
    <w:rsid w:val="00C16987"/>
    <w:rsid w:val="00C16D04"/>
    <w:rsid w:val="00C171EA"/>
    <w:rsid w:val="00C179C4"/>
    <w:rsid w:val="00C20A77"/>
    <w:rsid w:val="00C20E68"/>
    <w:rsid w:val="00C21132"/>
    <w:rsid w:val="00C21A30"/>
    <w:rsid w:val="00C22AD0"/>
    <w:rsid w:val="00C22DB0"/>
    <w:rsid w:val="00C23DFD"/>
    <w:rsid w:val="00C23E06"/>
    <w:rsid w:val="00C251F5"/>
    <w:rsid w:val="00C25FC8"/>
    <w:rsid w:val="00C26588"/>
    <w:rsid w:val="00C265EA"/>
    <w:rsid w:val="00C271D1"/>
    <w:rsid w:val="00C3061F"/>
    <w:rsid w:val="00C30913"/>
    <w:rsid w:val="00C30DEF"/>
    <w:rsid w:val="00C31457"/>
    <w:rsid w:val="00C31BFE"/>
    <w:rsid w:val="00C32030"/>
    <w:rsid w:val="00C327B5"/>
    <w:rsid w:val="00C32E53"/>
    <w:rsid w:val="00C333A1"/>
    <w:rsid w:val="00C33715"/>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94A"/>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0E"/>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665"/>
    <w:rsid w:val="00C62666"/>
    <w:rsid w:val="00C62D98"/>
    <w:rsid w:val="00C632A3"/>
    <w:rsid w:val="00C6399F"/>
    <w:rsid w:val="00C63E24"/>
    <w:rsid w:val="00C641A1"/>
    <w:rsid w:val="00C643C7"/>
    <w:rsid w:val="00C6497D"/>
    <w:rsid w:val="00C64A65"/>
    <w:rsid w:val="00C64C41"/>
    <w:rsid w:val="00C64C79"/>
    <w:rsid w:val="00C6526E"/>
    <w:rsid w:val="00C654DD"/>
    <w:rsid w:val="00C65A50"/>
    <w:rsid w:val="00C65CAE"/>
    <w:rsid w:val="00C665FD"/>
    <w:rsid w:val="00C66908"/>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72E"/>
    <w:rsid w:val="00C75E83"/>
    <w:rsid w:val="00C76B39"/>
    <w:rsid w:val="00C7706C"/>
    <w:rsid w:val="00C77938"/>
    <w:rsid w:val="00C77AC5"/>
    <w:rsid w:val="00C77CAE"/>
    <w:rsid w:val="00C80574"/>
    <w:rsid w:val="00C80EBC"/>
    <w:rsid w:val="00C8106D"/>
    <w:rsid w:val="00C811BB"/>
    <w:rsid w:val="00C812D8"/>
    <w:rsid w:val="00C81CD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B7F"/>
    <w:rsid w:val="00C87941"/>
    <w:rsid w:val="00C87AB8"/>
    <w:rsid w:val="00C87B0E"/>
    <w:rsid w:val="00C87E49"/>
    <w:rsid w:val="00C906F5"/>
    <w:rsid w:val="00C90917"/>
    <w:rsid w:val="00C90E94"/>
    <w:rsid w:val="00C91381"/>
    <w:rsid w:val="00C91D8B"/>
    <w:rsid w:val="00C924CD"/>
    <w:rsid w:val="00C93240"/>
    <w:rsid w:val="00C93852"/>
    <w:rsid w:val="00C940CA"/>
    <w:rsid w:val="00C9427A"/>
    <w:rsid w:val="00C94445"/>
    <w:rsid w:val="00C948BF"/>
    <w:rsid w:val="00C94A83"/>
    <w:rsid w:val="00C94B9F"/>
    <w:rsid w:val="00C94DD7"/>
    <w:rsid w:val="00C955E6"/>
    <w:rsid w:val="00C95B05"/>
    <w:rsid w:val="00C95D9A"/>
    <w:rsid w:val="00C96406"/>
    <w:rsid w:val="00C96CEC"/>
    <w:rsid w:val="00C970BE"/>
    <w:rsid w:val="00C970C8"/>
    <w:rsid w:val="00CA02E5"/>
    <w:rsid w:val="00CA02FE"/>
    <w:rsid w:val="00CA0664"/>
    <w:rsid w:val="00CA1743"/>
    <w:rsid w:val="00CA237E"/>
    <w:rsid w:val="00CA3535"/>
    <w:rsid w:val="00CA4139"/>
    <w:rsid w:val="00CA42C1"/>
    <w:rsid w:val="00CA47CB"/>
    <w:rsid w:val="00CA5166"/>
    <w:rsid w:val="00CA5EBF"/>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736"/>
    <w:rsid w:val="00CB6B3C"/>
    <w:rsid w:val="00CB70A1"/>
    <w:rsid w:val="00CB7156"/>
    <w:rsid w:val="00CB748D"/>
    <w:rsid w:val="00CC0331"/>
    <w:rsid w:val="00CC045F"/>
    <w:rsid w:val="00CC0E46"/>
    <w:rsid w:val="00CC108F"/>
    <w:rsid w:val="00CC1BF5"/>
    <w:rsid w:val="00CC1E27"/>
    <w:rsid w:val="00CC20C6"/>
    <w:rsid w:val="00CC3078"/>
    <w:rsid w:val="00CC3925"/>
    <w:rsid w:val="00CC45EE"/>
    <w:rsid w:val="00CC4E78"/>
    <w:rsid w:val="00CC4EEC"/>
    <w:rsid w:val="00CC4F9F"/>
    <w:rsid w:val="00CC565E"/>
    <w:rsid w:val="00CC5E16"/>
    <w:rsid w:val="00CC620F"/>
    <w:rsid w:val="00CC6271"/>
    <w:rsid w:val="00CC70B1"/>
    <w:rsid w:val="00CC718A"/>
    <w:rsid w:val="00CC7433"/>
    <w:rsid w:val="00CC7915"/>
    <w:rsid w:val="00CC7BF3"/>
    <w:rsid w:val="00CC7C6B"/>
    <w:rsid w:val="00CD03A8"/>
    <w:rsid w:val="00CD03AD"/>
    <w:rsid w:val="00CD066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3F"/>
    <w:rsid w:val="00CE07F5"/>
    <w:rsid w:val="00CE0A3E"/>
    <w:rsid w:val="00CE134E"/>
    <w:rsid w:val="00CE1414"/>
    <w:rsid w:val="00CE14DF"/>
    <w:rsid w:val="00CE1F13"/>
    <w:rsid w:val="00CE2489"/>
    <w:rsid w:val="00CE275A"/>
    <w:rsid w:val="00CE28F2"/>
    <w:rsid w:val="00CE2A25"/>
    <w:rsid w:val="00CE2C2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C4"/>
    <w:rsid w:val="00CF5825"/>
    <w:rsid w:val="00CF63E5"/>
    <w:rsid w:val="00CF66FF"/>
    <w:rsid w:val="00CF705D"/>
    <w:rsid w:val="00CF7B33"/>
    <w:rsid w:val="00D00392"/>
    <w:rsid w:val="00D00B14"/>
    <w:rsid w:val="00D0182F"/>
    <w:rsid w:val="00D01D6B"/>
    <w:rsid w:val="00D021AA"/>
    <w:rsid w:val="00D0274C"/>
    <w:rsid w:val="00D029A4"/>
    <w:rsid w:val="00D02B3D"/>
    <w:rsid w:val="00D037B0"/>
    <w:rsid w:val="00D03CCF"/>
    <w:rsid w:val="00D03F7E"/>
    <w:rsid w:val="00D04642"/>
    <w:rsid w:val="00D05014"/>
    <w:rsid w:val="00D05666"/>
    <w:rsid w:val="00D06478"/>
    <w:rsid w:val="00D064D5"/>
    <w:rsid w:val="00D068C1"/>
    <w:rsid w:val="00D07AEB"/>
    <w:rsid w:val="00D10344"/>
    <w:rsid w:val="00D1062D"/>
    <w:rsid w:val="00D10723"/>
    <w:rsid w:val="00D10970"/>
    <w:rsid w:val="00D10ED2"/>
    <w:rsid w:val="00D10FA6"/>
    <w:rsid w:val="00D11917"/>
    <w:rsid w:val="00D11E3A"/>
    <w:rsid w:val="00D134FE"/>
    <w:rsid w:val="00D137B6"/>
    <w:rsid w:val="00D14BB3"/>
    <w:rsid w:val="00D14E24"/>
    <w:rsid w:val="00D1501C"/>
    <w:rsid w:val="00D1581F"/>
    <w:rsid w:val="00D159D2"/>
    <w:rsid w:val="00D1609F"/>
    <w:rsid w:val="00D17945"/>
    <w:rsid w:val="00D17972"/>
    <w:rsid w:val="00D202BA"/>
    <w:rsid w:val="00D2049A"/>
    <w:rsid w:val="00D2090F"/>
    <w:rsid w:val="00D20B5F"/>
    <w:rsid w:val="00D22226"/>
    <w:rsid w:val="00D232F1"/>
    <w:rsid w:val="00D23CC8"/>
    <w:rsid w:val="00D247A7"/>
    <w:rsid w:val="00D24970"/>
    <w:rsid w:val="00D24EF8"/>
    <w:rsid w:val="00D25088"/>
    <w:rsid w:val="00D25782"/>
    <w:rsid w:val="00D2583B"/>
    <w:rsid w:val="00D2625F"/>
    <w:rsid w:val="00D268A6"/>
    <w:rsid w:val="00D26DC9"/>
    <w:rsid w:val="00D27943"/>
    <w:rsid w:val="00D27B3A"/>
    <w:rsid w:val="00D27E76"/>
    <w:rsid w:val="00D304B1"/>
    <w:rsid w:val="00D3050A"/>
    <w:rsid w:val="00D30CCE"/>
    <w:rsid w:val="00D311C5"/>
    <w:rsid w:val="00D31692"/>
    <w:rsid w:val="00D319C1"/>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9D"/>
    <w:rsid w:val="00D44402"/>
    <w:rsid w:val="00D4468E"/>
    <w:rsid w:val="00D4483A"/>
    <w:rsid w:val="00D4558C"/>
    <w:rsid w:val="00D45631"/>
    <w:rsid w:val="00D456B0"/>
    <w:rsid w:val="00D457AB"/>
    <w:rsid w:val="00D45A95"/>
    <w:rsid w:val="00D45A98"/>
    <w:rsid w:val="00D45B9E"/>
    <w:rsid w:val="00D45E0B"/>
    <w:rsid w:val="00D45F21"/>
    <w:rsid w:val="00D4630D"/>
    <w:rsid w:val="00D464BD"/>
    <w:rsid w:val="00D46B03"/>
    <w:rsid w:val="00D4785E"/>
    <w:rsid w:val="00D5003D"/>
    <w:rsid w:val="00D5020B"/>
    <w:rsid w:val="00D50778"/>
    <w:rsid w:val="00D50D63"/>
    <w:rsid w:val="00D5148A"/>
    <w:rsid w:val="00D51C5E"/>
    <w:rsid w:val="00D51E5C"/>
    <w:rsid w:val="00D52566"/>
    <w:rsid w:val="00D526C8"/>
    <w:rsid w:val="00D53989"/>
    <w:rsid w:val="00D53BF4"/>
    <w:rsid w:val="00D5428E"/>
    <w:rsid w:val="00D54741"/>
    <w:rsid w:val="00D551E2"/>
    <w:rsid w:val="00D554B5"/>
    <w:rsid w:val="00D55C0D"/>
    <w:rsid w:val="00D55E16"/>
    <w:rsid w:val="00D56B13"/>
    <w:rsid w:val="00D56E36"/>
    <w:rsid w:val="00D5753E"/>
    <w:rsid w:val="00D5779B"/>
    <w:rsid w:val="00D60217"/>
    <w:rsid w:val="00D60271"/>
    <w:rsid w:val="00D60623"/>
    <w:rsid w:val="00D6097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E1"/>
    <w:rsid w:val="00D733E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B"/>
    <w:rsid w:val="00D91242"/>
    <w:rsid w:val="00D91789"/>
    <w:rsid w:val="00D91908"/>
    <w:rsid w:val="00D92083"/>
    <w:rsid w:val="00D93420"/>
    <w:rsid w:val="00D934AE"/>
    <w:rsid w:val="00D93587"/>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A9"/>
    <w:rsid w:val="00DA15CE"/>
    <w:rsid w:val="00DA1942"/>
    <w:rsid w:val="00DA1993"/>
    <w:rsid w:val="00DA1B01"/>
    <w:rsid w:val="00DA1B9B"/>
    <w:rsid w:val="00DA22F0"/>
    <w:rsid w:val="00DA62B5"/>
    <w:rsid w:val="00DA649F"/>
    <w:rsid w:val="00DA6C21"/>
    <w:rsid w:val="00DA7045"/>
    <w:rsid w:val="00DA72F8"/>
    <w:rsid w:val="00DA758B"/>
    <w:rsid w:val="00DA7A8A"/>
    <w:rsid w:val="00DA7EE1"/>
    <w:rsid w:val="00DB0683"/>
    <w:rsid w:val="00DB204F"/>
    <w:rsid w:val="00DB27C4"/>
    <w:rsid w:val="00DB2857"/>
    <w:rsid w:val="00DB374C"/>
    <w:rsid w:val="00DB47D3"/>
    <w:rsid w:val="00DB48B9"/>
    <w:rsid w:val="00DB4B5C"/>
    <w:rsid w:val="00DB4CE3"/>
    <w:rsid w:val="00DB52E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4E"/>
    <w:rsid w:val="00DC5C9E"/>
    <w:rsid w:val="00DC63F7"/>
    <w:rsid w:val="00DC6585"/>
    <w:rsid w:val="00DC6D15"/>
    <w:rsid w:val="00DC6E53"/>
    <w:rsid w:val="00DC7145"/>
    <w:rsid w:val="00DC71E2"/>
    <w:rsid w:val="00DC7576"/>
    <w:rsid w:val="00DC7CE8"/>
    <w:rsid w:val="00DD0085"/>
    <w:rsid w:val="00DD008C"/>
    <w:rsid w:val="00DD0D70"/>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397"/>
    <w:rsid w:val="00DE34A5"/>
    <w:rsid w:val="00DE36F4"/>
    <w:rsid w:val="00DE37BE"/>
    <w:rsid w:val="00DE3D84"/>
    <w:rsid w:val="00DE40A5"/>
    <w:rsid w:val="00DE4667"/>
    <w:rsid w:val="00DE4696"/>
    <w:rsid w:val="00DE4BE1"/>
    <w:rsid w:val="00DE4FAD"/>
    <w:rsid w:val="00DE504D"/>
    <w:rsid w:val="00DE5120"/>
    <w:rsid w:val="00DE52F4"/>
    <w:rsid w:val="00DE5711"/>
    <w:rsid w:val="00DE5F20"/>
    <w:rsid w:val="00DE661B"/>
    <w:rsid w:val="00DE6E2B"/>
    <w:rsid w:val="00DE6ED4"/>
    <w:rsid w:val="00DE7037"/>
    <w:rsid w:val="00DF0AF7"/>
    <w:rsid w:val="00DF144A"/>
    <w:rsid w:val="00DF17DB"/>
    <w:rsid w:val="00DF1869"/>
    <w:rsid w:val="00DF21D8"/>
    <w:rsid w:val="00DF27B3"/>
    <w:rsid w:val="00DF28BA"/>
    <w:rsid w:val="00DF2BAF"/>
    <w:rsid w:val="00DF3708"/>
    <w:rsid w:val="00DF3DDF"/>
    <w:rsid w:val="00DF4D30"/>
    <w:rsid w:val="00DF5180"/>
    <w:rsid w:val="00DF5388"/>
    <w:rsid w:val="00DF5705"/>
    <w:rsid w:val="00DF58E2"/>
    <w:rsid w:val="00DF6558"/>
    <w:rsid w:val="00DF690E"/>
    <w:rsid w:val="00DF6A09"/>
    <w:rsid w:val="00DF6A12"/>
    <w:rsid w:val="00DF6C8C"/>
    <w:rsid w:val="00DF7433"/>
    <w:rsid w:val="00DF75AC"/>
    <w:rsid w:val="00DF7D38"/>
    <w:rsid w:val="00DF7FC3"/>
    <w:rsid w:val="00E0146A"/>
    <w:rsid w:val="00E0152E"/>
    <w:rsid w:val="00E01599"/>
    <w:rsid w:val="00E0179C"/>
    <w:rsid w:val="00E02773"/>
    <w:rsid w:val="00E0288C"/>
    <w:rsid w:val="00E02E87"/>
    <w:rsid w:val="00E03512"/>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25"/>
    <w:rsid w:val="00E15542"/>
    <w:rsid w:val="00E16072"/>
    <w:rsid w:val="00E160F5"/>
    <w:rsid w:val="00E16240"/>
    <w:rsid w:val="00E16397"/>
    <w:rsid w:val="00E171B7"/>
    <w:rsid w:val="00E17225"/>
    <w:rsid w:val="00E20832"/>
    <w:rsid w:val="00E20941"/>
    <w:rsid w:val="00E20B63"/>
    <w:rsid w:val="00E21018"/>
    <w:rsid w:val="00E2132C"/>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51"/>
    <w:rsid w:val="00E27A96"/>
    <w:rsid w:val="00E30A51"/>
    <w:rsid w:val="00E30EE4"/>
    <w:rsid w:val="00E30F82"/>
    <w:rsid w:val="00E32664"/>
    <w:rsid w:val="00E32C8E"/>
    <w:rsid w:val="00E33261"/>
    <w:rsid w:val="00E34543"/>
    <w:rsid w:val="00E345D2"/>
    <w:rsid w:val="00E347D3"/>
    <w:rsid w:val="00E34A52"/>
    <w:rsid w:val="00E34B6B"/>
    <w:rsid w:val="00E355F1"/>
    <w:rsid w:val="00E3566E"/>
    <w:rsid w:val="00E3567D"/>
    <w:rsid w:val="00E3568B"/>
    <w:rsid w:val="00E357B2"/>
    <w:rsid w:val="00E359A6"/>
    <w:rsid w:val="00E35B8D"/>
    <w:rsid w:val="00E35CB4"/>
    <w:rsid w:val="00E35E7C"/>
    <w:rsid w:val="00E35F01"/>
    <w:rsid w:val="00E365AF"/>
    <w:rsid w:val="00E36BB4"/>
    <w:rsid w:val="00E375BF"/>
    <w:rsid w:val="00E3782C"/>
    <w:rsid w:val="00E37A98"/>
    <w:rsid w:val="00E41326"/>
    <w:rsid w:val="00E41B4B"/>
    <w:rsid w:val="00E42587"/>
    <w:rsid w:val="00E42A6B"/>
    <w:rsid w:val="00E42AB8"/>
    <w:rsid w:val="00E42B7C"/>
    <w:rsid w:val="00E43E42"/>
    <w:rsid w:val="00E43FBD"/>
    <w:rsid w:val="00E445CA"/>
    <w:rsid w:val="00E448B7"/>
    <w:rsid w:val="00E50D81"/>
    <w:rsid w:val="00E50F51"/>
    <w:rsid w:val="00E50F94"/>
    <w:rsid w:val="00E52B67"/>
    <w:rsid w:val="00E53CA2"/>
    <w:rsid w:val="00E53E12"/>
    <w:rsid w:val="00E54362"/>
    <w:rsid w:val="00E54BE2"/>
    <w:rsid w:val="00E55E1A"/>
    <w:rsid w:val="00E5643E"/>
    <w:rsid w:val="00E56BA8"/>
    <w:rsid w:val="00E57361"/>
    <w:rsid w:val="00E57702"/>
    <w:rsid w:val="00E577C7"/>
    <w:rsid w:val="00E6008D"/>
    <w:rsid w:val="00E6084D"/>
    <w:rsid w:val="00E60B06"/>
    <w:rsid w:val="00E60C92"/>
    <w:rsid w:val="00E61D90"/>
    <w:rsid w:val="00E6341D"/>
    <w:rsid w:val="00E6378C"/>
    <w:rsid w:val="00E63E0C"/>
    <w:rsid w:val="00E64158"/>
    <w:rsid w:val="00E6448D"/>
    <w:rsid w:val="00E64932"/>
    <w:rsid w:val="00E655C9"/>
    <w:rsid w:val="00E655D1"/>
    <w:rsid w:val="00E65C12"/>
    <w:rsid w:val="00E65C56"/>
    <w:rsid w:val="00E660CD"/>
    <w:rsid w:val="00E66178"/>
    <w:rsid w:val="00E6627D"/>
    <w:rsid w:val="00E66292"/>
    <w:rsid w:val="00E668C5"/>
    <w:rsid w:val="00E670F8"/>
    <w:rsid w:val="00E6758B"/>
    <w:rsid w:val="00E678BB"/>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855"/>
    <w:rsid w:val="00E840E8"/>
    <w:rsid w:val="00E8432A"/>
    <w:rsid w:val="00E85013"/>
    <w:rsid w:val="00E85E8B"/>
    <w:rsid w:val="00E8636D"/>
    <w:rsid w:val="00E865C4"/>
    <w:rsid w:val="00E865CE"/>
    <w:rsid w:val="00E86BCE"/>
    <w:rsid w:val="00E871A9"/>
    <w:rsid w:val="00E87ED1"/>
    <w:rsid w:val="00E87FBD"/>
    <w:rsid w:val="00E90030"/>
    <w:rsid w:val="00E9025B"/>
    <w:rsid w:val="00E909CE"/>
    <w:rsid w:val="00E90D60"/>
    <w:rsid w:val="00E91223"/>
    <w:rsid w:val="00E915FB"/>
    <w:rsid w:val="00E92FF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51"/>
    <w:rsid w:val="00EA001C"/>
    <w:rsid w:val="00EA0CD1"/>
    <w:rsid w:val="00EA100E"/>
    <w:rsid w:val="00EA141A"/>
    <w:rsid w:val="00EA1790"/>
    <w:rsid w:val="00EA256A"/>
    <w:rsid w:val="00EA4193"/>
    <w:rsid w:val="00EA4970"/>
    <w:rsid w:val="00EA4CB2"/>
    <w:rsid w:val="00EA4E23"/>
    <w:rsid w:val="00EA56A6"/>
    <w:rsid w:val="00EA6573"/>
    <w:rsid w:val="00EA6D1E"/>
    <w:rsid w:val="00EA6E8F"/>
    <w:rsid w:val="00EA6F5B"/>
    <w:rsid w:val="00EA7102"/>
    <w:rsid w:val="00EA76DD"/>
    <w:rsid w:val="00EB01C2"/>
    <w:rsid w:val="00EB03BA"/>
    <w:rsid w:val="00EB0868"/>
    <w:rsid w:val="00EB164F"/>
    <w:rsid w:val="00EB21CD"/>
    <w:rsid w:val="00EB23E7"/>
    <w:rsid w:val="00EB3280"/>
    <w:rsid w:val="00EB33BE"/>
    <w:rsid w:val="00EB35C1"/>
    <w:rsid w:val="00EB3686"/>
    <w:rsid w:val="00EB381D"/>
    <w:rsid w:val="00EB444B"/>
    <w:rsid w:val="00EB4CA8"/>
    <w:rsid w:val="00EB4E31"/>
    <w:rsid w:val="00EB5160"/>
    <w:rsid w:val="00EB58C7"/>
    <w:rsid w:val="00EB58CF"/>
    <w:rsid w:val="00EB5A03"/>
    <w:rsid w:val="00EB5C52"/>
    <w:rsid w:val="00EB5C85"/>
    <w:rsid w:val="00EB5DC1"/>
    <w:rsid w:val="00EB6D85"/>
    <w:rsid w:val="00EB6E93"/>
    <w:rsid w:val="00EB70A4"/>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C0C"/>
    <w:rsid w:val="00EC7EDD"/>
    <w:rsid w:val="00ED0C16"/>
    <w:rsid w:val="00ED0C29"/>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B05"/>
    <w:rsid w:val="00ED6CEC"/>
    <w:rsid w:val="00ED73B9"/>
    <w:rsid w:val="00ED7950"/>
    <w:rsid w:val="00ED7E03"/>
    <w:rsid w:val="00ED7F3E"/>
    <w:rsid w:val="00EE0116"/>
    <w:rsid w:val="00EE02A7"/>
    <w:rsid w:val="00EE0430"/>
    <w:rsid w:val="00EE0612"/>
    <w:rsid w:val="00EE19FD"/>
    <w:rsid w:val="00EE1B56"/>
    <w:rsid w:val="00EE1C85"/>
    <w:rsid w:val="00EE244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A38"/>
    <w:rsid w:val="00EF5623"/>
    <w:rsid w:val="00EF577C"/>
    <w:rsid w:val="00EF595E"/>
    <w:rsid w:val="00EF5E21"/>
    <w:rsid w:val="00EF6136"/>
    <w:rsid w:val="00EF6436"/>
    <w:rsid w:val="00EF67DA"/>
    <w:rsid w:val="00EF7124"/>
    <w:rsid w:val="00EF7384"/>
    <w:rsid w:val="00EF744F"/>
    <w:rsid w:val="00EF77A6"/>
    <w:rsid w:val="00EF7CDF"/>
    <w:rsid w:val="00F0044A"/>
    <w:rsid w:val="00F00EAA"/>
    <w:rsid w:val="00F01B51"/>
    <w:rsid w:val="00F01DAE"/>
    <w:rsid w:val="00F01FA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17E"/>
    <w:rsid w:val="00F10EB1"/>
    <w:rsid w:val="00F11098"/>
    <w:rsid w:val="00F11188"/>
    <w:rsid w:val="00F1174E"/>
    <w:rsid w:val="00F126A8"/>
    <w:rsid w:val="00F1334C"/>
    <w:rsid w:val="00F133E3"/>
    <w:rsid w:val="00F13921"/>
    <w:rsid w:val="00F13FF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A4D"/>
    <w:rsid w:val="00F302A5"/>
    <w:rsid w:val="00F308B9"/>
    <w:rsid w:val="00F30AA8"/>
    <w:rsid w:val="00F31B00"/>
    <w:rsid w:val="00F32018"/>
    <w:rsid w:val="00F32DE5"/>
    <w:rsid w:val="00F332DC"/>
    <w:rsid w:val="00F33516"/>
    <w:rsid w:val="00F33852"/>
    <w:rsid w:val="00F33A43"/>
    <w:rsid w:val="00F34243"/>
    <w:rsid w:val="00F34532"/>
    <w:rsid w:val="00F346E3"/>
    <w:rsid w:val="00F34725"/>
    <w:rsid w:val="00F3565B"/>
    <w:rsid w:val="00F359EB"/>
    <w:rsid w:val="00F35C40"/>
    <w:rsid w:val="00F36428"/>
    <w:rsid w:val="00F3656D"/>
    <w:rsid w:val="00F368F7"/>
    <w:rsid w:val="00F36AA8"/>
    <w:rsid w:val="00F377F6"/>
    <w:rsid w:val="00F37882"/>
    <w:rsid w:val="00F40BD7"/>
    <w:rsid w:val="00F40E95"/>
    <w:rsid w:val="00F41BF7"/>
    <w:rsid w:val="00F429B7"/>
    <w:rsid w:val="00F42BEE"/>
    <w:rsid w:val="00F42CE8"/>
    <w:rsid w:val="00F431D1"/>
    <w:rsid w:val="00F431D3"/>
    <w:rsid w:val="00F4353E"/>
    <w:rsid w:val="00F43C74"/>
    <w:rsid w:val="00F43D84"/>
    <w:rsid w:val="00F44527"/>
    <w:rsid w:val="00F449F2"/>
    <w:rsid w:val="00F44F39"/>
    <w:rsid w:val="00F4541C"/>
    <w:rsid w:val="00F45ADC"/>
    <w:rsid w:val="00F45EB2"/>
    <w:rsid w:val="00F46943"/>
    <w:rsid w:val="00F46984"/>
    <w:rsid w:val="00F46CA3"/>
    <w:rsid w:val="00F46E11"/>
    <w:rsid w:val="00F46E88"/>
    <w:rsid w:val="00F472AA"/>
    <w:rsid w:val="00F500F9"/>
    <w:rsid w:val="00F50491"/>
    <w:rsid w:val="00F504C4"/>
    <w:rsid w:val="00F50B93"/>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7B5"/>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F75"/>
    <w:rsid w:val="00F75592"/>
    <w:rsid w:val="00F7599F"/>
    <w:rsid w:val="00F75E82"/>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E47"/>
    <w:rsid w:val="00F930A7"/>
    <w:rsid w:val="00F9327D"/>
    <w:rsid w:val="00F934CA"/>
    <w:rsid w:val="00F94AFD"/>
    <w:rsid w:val="00F94D71"/>
    <w:rsid w:val="00F952BE"/>
    <w:rsid w:val="00F953B3"/>
    <w:rsid w:val="00F9566B"/>
    <w:rsid w:val="00F9576C"/>
    <w:rsid w:val="00F966C7"/>
    <w:rsid w:val="00F96714"/>
    <w:rsid w:val="00F96ACD"/>
    <w:rsid w:val="00FA08CA"/>
    <w:rsid w:val="00FA0E33"/>
    <w:rsid w:val="00FA144D"/>
    <w:rsid w:val="00FA19B4"/>
    <w:rsid w:val="00FA1FD4"/>
    <w:rsid w:val="00FA263B"/>
    <w:rsid w:val="00FA36EB"/>
    <w:rsid w:val="00FA37B1"/>
    <w:rsid w:val="00FA56CE"/>
    <w:rsid w:val="00FA5EA4"/>
    <w:rsid w:val="00FA5ECB"/>
    <w:rsid w:val="00FA6816"/>
    <w:rsid w:val="00FA6B9C"/>
    <w:rsid w:val="00FA7142"/>
    <w:rsid w:val="00FA7269"/>
    <w:rsid w:val="00FA73AE"/>
    <w:rsid w:val="00FA75F8"/>
    <w:rsid w:val="00FA7D78"/>
    <w:rsid w:val="00FA7D9F"/>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D14"/>
    <w:rsid w:val="00FC30FB"/>
    <w:rsid w:val="00FC3FB1"/>
    <w:rsid w:val="00FC46D9"/>
    <w:rsid w:val="00FC5AAA"/>
    <w:rsid w:val="00FC5CAE"/>
    <w:rsid w:val="00FC5EA5"/>
    <w:rsid w:val="00FC600B"/>
    <w:rsid w:val="00FC674E"/>
    <w:rsid w:val="00FC7724"/>
    <w:rsid w:val="00FC7AD6"/>
    <w:rsid w:val="00FD003B"/>
    <w:rsid w:val="00FD03FA"/>
    <w:rsid w:val="00FD0898"/>
    <w:rsid w:val="00FD1A28"/>
    <w:rsid w:val="00FD1CD1"/>
    <w:rsid w:val="00FD1E9A"/>
    <w:rsid w:val="00FD2A30"/>
    <w:rsid w:val="00FD34DC"/>
    <w:rsid w:val="00FD46C9"/>
    <w:rsid w:val="00FD4D74"/>
    <w:rsid w:val="00FD51C2"/>
    <w:rsid w:val="00FD53CF"/>
    <w:rsid w:val="00FD5C18"/>
    <w:rsid w:val="00FD6707"/>
    <w:rsid w:val="00FD67F6"/>
    <w:rsid w:val="00FD6EE2"/>
    <w:rsid w:val="00FD6FC4"/>
    <w:rsid w:val="00FD79BE"/>
    <w:rsid w:val="00FD7C41"/>
    <w:rsid w:val="00FD7F9C"/>
    <w:rsid w:val="00FE0385"/>
    <w:rsid w:val="00FE07A7"/>
    <w:rsid w:val="00FE0E16"/>
    <w:rsid w:val="00FE142D"/>
    <w:rsid w:val="00FE1437"/>
    <w:rsid w:val="00FE1B67"/>
    <w:rsid w:val="00FE1C0E"/>
    <w:rsid w:val="00FE20E1"/>
    <w:rsid w:val="00FE2360"/>
    <w:rsid w:val="00FE252E"/>
    <w:rsid w:val="00FE25F9"/>
    <w:rsid w:val="00FE3D1F"/>
    <w:rsid w:val="00FE3D7C"/>
    <w:rsid w:val="00FE4654"/>
    <w:rsid w:val="00FE4E65"/>
    <w:rsid w:val="00FE5735"/>
    <w:rsid w:val="00FE6998"/>
    <w:rsid w:val="00FE7908"/>
    <w:rsid w:val="00FF0550"/>
    <w:rsid w:val="00FF0594"/>
    <w:rsid w:val="00FF05F7"/>
    <w:rsid w:val="00FF0683"/>
    <w:rsid w:val="00FF074B"/>
    <w:rsid w:val="00FF0DE7"/>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6C5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C247B"/>
    <w:pPr>
      <w:spacing w:after="0" w:line="240" w:lineRule="auto"/>
    </w:pPr>
    <w:rPr>
      <w:rFonts w:ascii="Times New Roman" w:eastAsia="Calibri" w:hAnsi="Calibri" w:cs="Arial"/>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3C247B"/>
    <w:pPr>
      <w:spacing w:after="0" w:line="240" w:lineRule="auto"/>
    </w:pPr>
    <w:rPr>
      <w:rFonts w:ascii="Times New Roman" w:eastAsia="Calibri" w:hAnsi="Calibri" w:cs="Arial"/>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3C247B"/>
    <w:pPr>
      <w:spacing w:after="0" w:line="240" w:lineRule="auto"/>
      <w:ind w:firstLine="72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2C34E6"/>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31">
    <w:name w:val="Lentelės tinklelis31"/>
    <w:basedOn w:val="prastojilentel"/>
    <w:next w:val="Lentelstinklelis"/>
    <w:uiPriority w:val="39"/>
    <w:rsid w:val="00FA1FD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1149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66028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4355699">
      <w:bodyDiv w:val="1"/>
      <w:marLeft w:val="0"/>
      <w:marRight w:val="0"/>
      <w:marTop w:val="0"/>
      <w:marBottom w:val="0"/>
      <w:divBdr>
        <w:top w:val="none" w:sz="0" w:space="0" w:color="auto"/>
        <w:left w:val="none" w:sz="0" w:space="0" w:color="auto"/>
        <w:bottom w:val="none" w:sz="0" w:space="0" w:color="auto"/>
        <w:right w:val="none" w:sz="0" w:space="0" w:color="auto"/>
      </w:divBdr>
    </w:div>
    <w:div w:id="70760871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897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6783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395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78410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normatyviniai-dokumentai"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12324</Words>
  <Characters>7026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Gerda Daugėlaitė</cp:lastModifiedBy>
  <cp:revision>109</cp:revision>
  <cp:lastPrinted>2025-03-05T07:23:00Z</cp:lastPrinted>
  <dcterms:created xsi:type="dcterms:W3CDTF">2025-03-26T13:54:00Z</dcterms:created>
  <dcterms:modified xsi:type="dcterms:W3CDTF">2025-05-05T12:27:00Z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